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7B52" w:rsidRPr="00582884" w:rsidRDefault="00707B52" w:rsidP="00707B52">
      <w:pPr>
        <w:tabs>
          <w:tab w:val="left" w:pos="0"/>
        </w:tabs>
        <w:jc w:val="center"/>
        <w:rPr>
          <w:rFonts w:ascii="Times New Roman" w:hAnsi="Times New Roman"/>
          <w:b/>
          <w:bCs/>
          <w:sz w:val="24"/>
          <w:szCs w:val="24"/>
        </w:rPr>
      </w:pPr>
    </w:p>
    <w:p w:rsidR="00707B52" w:rsidRDefault="00707B52" w:rsidP="00707B52">
      <w:pPr>
        <w:tabs>
          <w:tab w:val="left" w:pos="0"/>
        </w:tabs>
        <w:jc w:val="center"/>
        <w:rPr>
          <w:rFonts w:ascii="Times New Roman" w:hAnsi="Times New Roman"/>
          <w:b/>
          <w:bCs/>
          <w:sz w:val="24"/>
          <w:szCs w:val="24"/>
          <w:lang w:val="bg-BG"/>
        </w:rPr>
      </w:pPr>
    </w:p>
    <w:p w:rsidR="00194AC8" w:rsidRPr="009971BD" w:rsidRDefault="00194AC8" w:rsidP="00707B52">
      <w:pPr>
        <w:tabs>
          <w:tab w:val="left" w:pos="0"/>
        </w:tabs>
        <w:jc w:val="center"/>
        <w:rPr>
          <w:rFonts w:ascii="Times New Roman" w:hAnsi="Times New Roman"/>
          <w:b/>
          <w:sz w:val="28"/>
          <w:szCs w:val="28"/>
          <w:lang w:val="bg-BG"/>
        </w:rPr>
      </w:pPr>
      <w:r w:rsidRPr="009971BD">
        <w:rPr>
          <w:rFonts w:ascii="Times New Roman" w:hAnsi="Times New Roman"/>
          <w:b/>
          <w:sz w:val="28"/>
          <w:szCs w:val="28"/>
          <w:lang w:val="bg-BG"/>
        </w:rPr>
        <w:t>З А П О В Е Д</w:t>
      </w:r>
    </w:p>
    <w:p w:rsidR="00194AC8" w:rsidRDefault="00194AC8" w:rsidP="00194AC8">
      <w:pPr>
        <w:rPr>
          <w:rFonts w:ascii="Times New Roman" w:hAnsi="Times New Roman"/>
          <w:b/>
          <w:sz w:val="24"/>
          <w:szCs w:val="24"/>
          <w:lang w:val="bg-BG"/>
        </w:rPr>
      </w:pPr>
    </w:p>
    <w:p w:rsidR="00194AC8" w:rsidRDefault="00B0078A" w:rsidP="00194AC8">
      <w:pPr>
        <w:rPr>
          <w:rFonts w:ascii="Times New Roman" w:hAnsi="Times New Roman"/>
          <w:sz w:val="24"/>
          <w:szCs w:val="24"/>
          <w:lang w:val="bg-BG"/>
        </w:rPr>
      </w:pPr>
      <w:r>
        <w:rPr>
          <w:rFonts w:ascii="Times New Roman" w:hAnsi="Times New Roman"/>
          <w:sz w:val="24"/>
          <w:szCs w:val="24"/>
          <w:lang w:val="bg-BG"/>
        </w:rPr>
        <w:t xml:space="preserve">                                                     </w:t>
      </w:r>
      <w:r w:rsidR="000F4F9F">
        <w:rPr>
          <w:rFonts w:ascii="Times New Roman" w:hAnsi="Times New Roman"/>
          <w:sz w:val="24"/>
          <w:szCs w:val="24"/>
          <w:lang w:val="bg-BG"/>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Ред за подпис на Microsoft Office..." style="width:192pt;height:96pt">
            <v:imagedata r:id="rId8" o:title=""/>
            <o:lock v:ext="edit" ungrouping="t" rotation="t" cropping="t" verticies="t" text="t" grouping="t"/>
            <o:signatureline v:ext="edit" id="{B84BFB66-0463-49ED-914D-197E8FD5CFD9}" provid="{00000000-0000-0000-0000-000000000000}" issignatureline="t"/>
          </v:shape>
        </w:pict>
      </w:r>
    </w:p>
    <w:p w:rsidR="00946D4A" w:rsidRDefault="00946D4A" w:rsidP="00194AC8">
      <w:pPr>
        <w:rPr>
          <w:rFonts w:ascii="Times New Roman" w:hAnsi="Times New Roman"/>
          <w:sz w:val="24"/>
          <w:szCs w:val="24"/>
          <w:lang w:val="bg-BG"/>
        </w:rPr>
      </w:pPr>
    </w:p>
    <w:p w:rsidR="00946D4A" w:rsidRDefault="00946D4A" w:rsidP="00D07E13">
      <w:pPr>
        <w:pStyle w:val="BodyTextIndent3"/>
        <w:ind w:left="0" w:firstLine="283"/>
        <w:jc w:val="both"/>
        <w:rPr>
          <w:rFonts w:ascii="Times New Roman" w:hAnsi="Times New Roman"/>
          <w:sz w:val="24"/>
          <w:szCs w:val="24"/>
          <w:lang w:val="bg-BG"/>
        </w:rPr>
      </w:pPr>
      <w:r>
        <w:rPr>
          <w:rFonts w:ascii="Times New Roman" w:hAnsi="Times New Roman"/>
          <w:sz w:val="24"/>
          <w:szCs w:val="24"/>
          <w:lang w:val="bg-BG"/>
        </w:rPr>
        <w:t xml:space="preserve">             </w:t>
      </w:r>
      <w:r w:rsidRPr="00946D4A">
        <w:rPr>
          <w:rFonts w:ascii="Times New Roman" w:hAnsi="Times New Roman"/>
          <w:sz w:val="24"/>
          <w:szCs w:val="24"/>
          <w:lang w:val="bg-BG"/>
        </w:rPr>
        <w:t>На основание чл.</w:t>
      </w:r>
      <w:r w:rsidR="00403B46">
        <w:rPr>
          <w:rFonts w:ascii="Times New Roman" w:hAnsi="Times New Roman"/>
          <w:sz w:val="24"/>
          <w:szCs w:val="24"/>
          <w:lang w:val="bg-BG"/>
        </w:rPr>
        <w:t xml:space="preserve"> </w:t>
      </w:r>
      <w:r w:rsidR="008A0557">
        <w:rPr>
          <w:rFonts w:ascii="Times New Roman" w:hAnsi="Times New Roman"/>
          <w:sz w:val="24"/>
          <w:szCs w:val="24"/>
          <w:lang w:val="bg-BG"/>
        </w:rPr>
        <w:t xml:space="preserve">24а </w:t>
      </w:r>
      <w:r w:rsidRPr="00946D4A">
        <w:rPr>
          <w:rFonts w:ascii="Times New Roman" w:hAnsi="Times New Roman"/>
          <w:sz w:val="24"/>
          <w:szCs w:val="24"/>
          <w:lang w:val="bg-BG"/>
        </w:rPr>
        <w:t>от Закона за собствеността и ползването на земеделските земи /ЗСПЗЗ/, чл. 47ж, ал.</w:t>
      </w:r>
      <w:r w:rsidR="00456499">
        <w:rPr>
          <w:rFonts w:ascii="Times New Roman" w:hAnsi="Times New Roman"/>
          <w:sz w:val="24"/>
          <w:szCs w:val="24"/>
          <w:lang w:val="bg-BG"/>
        </w:rPr>
        <w:t xml:space="preserve"> </w:t>
      </w:r>
      <w:r w:rsidRPr="00946D4A">
        <w:rPr>
          <w:rFonts w:ascii="Times New Roman" w:hAnsi="Times New Roman"/>
          <w:sz w:val="24"/>
          <w:szCs w:val="24"/>
          <w:lang w:val="bg-BG"/>
        </w:rPr>
        <w:t>1</w:t>
      </w:r>
      <w:r w:rsidR="008A0557">
        <w:rPr>
          <w:rFonts w:ascii="Times New Roman" w:hAnsi="Times New Roman"/>
          <w:sz w:val="24"/>
          <w:szCs w:val="24"/>
          <w:lang w:val="bg-BG"/>
        </w:rPr>
        <w:t xml:space="preserve"> и ал. 6</w:t>
      </w:r>
      <w:r w:rsidRPr="00946D4A">
        <w:rPr>
          <w:rFonts w:ascii="Times New Roman" w:hAnsi="Times New Roman"/>
          <w:sz w:val="24"/>
          <w:szCs w:val="24"/>
          <w:lang w:val="bg-BG"/>
        </w:rPr>
        <w:t xml:space="preserve"> от Правилника за прилагане на Закона за  собствеността и ползването на земеделските </w:t>
      </w:r>
      <w:r w:rsidR="00833C23">
        <w:rPr>
          <w:rFonts w:ascii="Times New Roman" w:hAnsi="Times New Roman"/>
          <w:sz w:val="24"/>
          <w:szCs w:val="24"/>
          <w:lang w:val="bg-BG"/>
        </w:rPr>
        <w:t xml:space="preserve">земи /ППЗСПЗЗ/, във връзка със </w:t>
      </w:r>
      <w:r w:rsidR="001A02CB">
        <w:rPr>
          <w:rFonts w:ascii="Times New Roman" w:hAnsi="Times New Roman"/>
          <w:sz w:val="24"/>
          <w:szCs w:val="24"/>
          <w:lang w:val="bg-BG"/>
        </w:rPr>
        <w:t>Заповед № РД-46-59/13.03.2026 г. на министъра на земеделието</w:t>
      </w:r>
      <w:r w:rsidR="001A02CB">
        <w:rPr>
          <w:rFonts w:ascii="Times New Roman" w:hAnsi="Times New Roman"/>
          <w:sz w:val="24"/>
          <w:szCs w:val="24"/>
        </w:rPr>
        <w:t xml:space="preserve"> и храните</w:t>
      </w:r>
      <w:r w:rsidR="001A02CB">
        <w:rPr>
          <w:rFonts w:ascii="Times New Roman" w:hAnsi="Times New Roman"/>
          <w:sz w:val="24"/>
          <w:szCs w:val="24"/>
          <w:lang w:val="bg-BG"/>
        </w:rPr>
        <w:t>, обнародвана в ДВ</w:t>
      </w:r>
      <w:r w:rsidR="001A02CB">
        <w:rPr>
          <w:rFonts w:ascii="Times New Roman" w:hAnsi="Times New Roman"/>
          <w:sz w:val="24"/>
          <w:szCs w:val="24"/>
        </w:rPr>
        <w:t xml:space="preserve"> </w:t>
      </w:r>
      <w:r w:rsidR="001A02CB">
        <w:rPr>
          <w:rFonts w:ascii="Times New Roman" w:hAnsi="Times New Roman"/>
          <w:sz w:val="24"/>
          <w:szCs w:val="24"/>
          <w:lang w:val="bg-BG"/>
        </w:rPr>
        <w:t>бр. 34/07.04.2026 г.</w:t>
      </w:r>
      <w:r w:rsidR="00833C23">
        <w:rPr>
          <w:rFonts w:ascii="Times New Roman" w:hAnsi="Times New Roman"/>
          <w:sz w:val="24"/>
          <w:szCs w:val="24"/>
          <w:lang w:val="bg-BG"/>
        </w:rPr>
        <w:t>,</w:t>
      </w:r>
      <w:r w:rsidR="00B54C41">
        <w:rPr>
          <w:rFonts w:ascii="Times New Roman" w:hAnsi="Times New Roman"/>
          <w:sz w:val="24"/>
          <w:szCs w:val="24"/>
          <w:lang w:val="bg-BG"/>
        </w:rPr>
        <w:t xml:space="preserve"> писма</w:t>
      </w:r>
      <w:r w:rsidR="001A02CB">
        <w:rPr>
          <w:rFonts w:ascii="Times New Roman" w:hAnsi="Times New Roman"/>
          <w:sz w:val="24"/>
          <w:szCs w:val="24"/>
          <w:lang w:val="bg-BG"/>
        </w:rPr>
        <w:t xml:space="preserve"> изх. №</w:t>
      </w:r>
      <w:r w:rsidR="00B54C41">
        <w:rPr>
          <w:rFonts w:ascii="Times New Roman" w:hAnsi="Times New Roman"/>
          <w:sz w:val="24"/>
          <w:szCs w:val="24"/>
          <w:lang w:val="bg-BG"/>
        </w:rPr>
        <w:t>№</w:t>
      </w:r>
      <w:r w:rsidR="001A02CB">
        <w:rPr>
          <w:rFonts w:ascii="Times New Roman" w:hAnsi="Times New Roman"/>
          <w:sz w:val="24"/>
          <w:szCs w:val="24"/>
          <w:lang w:val="bg-BG"/>
        </w:rPr>
        <w:t xml:space="preserve"> 9166-14/09.04.2026 г. </w:t>
      </w:r>
      <w:r w:rsidR="00B54C41">
        <w:rPr>
          <w:rFonts w:ascii="Times New Roman" w:hAnsi="Times New Roman"/>
          <w:sz w:val="24"/>
          <w:szCs w:val="24"/>
          <w:lang w:val="bg-BG"/>
        </w:rPr>
        <w:t xml:space="preserve">и 9166-14/13.07.2026 г. </w:t>
      </w:r>
      <w:r w:rsidR="001A02CB">
        <w:rPr>
          <w:rFonts w:ascii="Times New Roman" w:hAnsi="Times New Roman"/>
          <w:sz w:val="24"/>
          <w:szCs w:val="24"/>
          <w:lang w:val="bg-BG"/>
        </w:rPr>
        <w:t>на министъра на земеделието</w:t>
      </w:r>
      <w:r w:rsidR="001A02CB">
        <w:rPr>
          <w:rFonts w:ascii="Times New Roman" w:hAnsi="Times New Roman"/>
          <w:sz w:val="24"/>
          <w:szCs w:val="24"/>
        </w:rPr>
        <w:t xml:space="preserve"> и храните</w:t>
      </w:r>
      <w:r>
        <w:rPr>
          <w:rFonts w:ascii="Times New Roman" w:hAnsi="Times New Roman"/>
          <w:sz w:val="24"/>
          <w:szCs w:val="24"/>
          <w:lang w:val="bg-BG"/>
        </w:rPr>
        <w:t xml:space="preserve">, </w:t>
      </w:r>
      <w:r w:rsidR="00B54C41">
        <w:rPr>
          <w:rFonts w:ascii="Times New Roman" w:hAnsi="Times New Roman"/>
          <w:sz w:val="24"/>
          <w:szCs w:val="24"/>
          <w:lang w:val="bg-BG"/>
        </w:rPr>
        <w:t>с изразени съгласия</w:t>
      </w:r>
      <w:r w:rsidRPr="00946D4A">
        <w:rPr>
          <w:rFonts w:ascii="Times New Roman" w:hAnsi="Times New Roman"/>
          <w:sz w:val="24"/>
          <w:szCs w:val="24"/>
          <w:lang w:val="bg-BG"/>
        </w:rPr>
        <w:t xml:space="preserve"> за обявяване на </w:t>
      </w:r>
      <w:r w:rsidR="00B54C41">
        <w:rPr>
          <w:rFonts w:ascii="Times New Roman" w:hAnsi="Times New Roman"/>
          <w:sz w:val="24"/>
          <w:szCs w:val="24"/>
          <w:lang w:val="bg-BG"/>
        </w:rPr>
        <w:t>тръжни сесии</w:t>
      </w:r>
      <w:r w:rsidR="001A02CB">
        <w:rPr>
          <w:rFonts w:ascii="Times New Roman" w:hAnsi="Times New Roman"/>
          <w:sz w:val="24"/>
          <w:szCs w:val="24"/>
          <w:lang w:val="bg-BG"/>
        </w:rPr>
        <w:t xml:space="preserve"> за стопанската 2026/2027</w:t>
      </w:r>
      <w:r>
        <w:rPr>
          <w:rFonts w:ascii="Times New Roman" w:hAnsi="Times New Roman"/>
          <w:sz w:val="24"/>
          <w:szCs w:val="24"/>
          <w:lang w:val="bg-BG"/>
        </w:rPr>
        <w:t xml:space="preserve"> година</w:t>
      </w:r>
      <w:r w:rsidR="00833C23">
        <w:rPr>
          <w:rFonts w:ascii="Times New Roman" w:hAnsi="Times New Roman"/>
          <w:sz w:val="24"/>
          <w:szCs w:val="24"/>
          <w:lang w:val="bg-BG"/>
        </w:rPr>
        <w:t xml:space="preserve"> </w:t>
      </w:r>
      <w:r w:rsidR="00413AE4">
        <w:rPr>
          <w:rFonts w:ascii="Times New Roman" w:hAnsi="Times New Roman"/>
          <w:sz w:val="24"/>
          <w:szCs w:val="24"/>
          <w:lang w:val="bg-BG"/>
        </w:rPr>
        <w:t xml:space="preserve">и </w:t>
      </w:r>
      <w:r w:rsidR="00413AE4" w:rsidRPr="00AA033E">
        <w:rPr>
          <w:rFonts w:ascii="Times New Roman" w:hAnsi="Times New Roman"/>
          <w:sz w:val="24"/>
          <w:szCs w:val="24"/>
          <w:lang w:val="bg-BG"/>
        </w:rPr>
        <w:t>Заповед № РД-04-</w:t>
      </w:r>
      <w:r w:rsidR="00AA033E" w:rsidRPr="00AA033E">
        <w:rPr>
          <w:rFonts w:ascii="Times New Roman" w:hAnsi="Times New Roman"/>
          <w:sz w:val="24"/>
          <w:szCs w:val="24"/>
          <w:lang w:val="bg-BG"/>
        </w:rPr>
        <w:t>185</w:t>
      </w:r>
      <w:r w:rsidR="00413AE4" w:rsidRPr="00AA033E">
        <w:rPr>
          <w:rFonts w:ascii="Times New Roman" w:hAnsi="Times New Roman"/>
          <w:sz w:val="24"/>
          <w:szCs w:val="24"/>
          <w:lang w:val="bg-BG"/>
        </w:rPr>
        <w:t>/</w:t>
      </w:r>
      <w:r w:rsidR="00AA033E" w:rsidRPr="00AA033E">
        <w:rPr>
          <w:rFonts w:ascii="Times New Roman" w:hAnsi="Times New Roman"/>
          <w:sz w:val="24"/>
          <w:szCs w:val="24"/>
          <w:lang w:val="bg-BG"/>
        </w:rPr>
        <w:t>22</w:t>
      </w:r>
      <w:r w:rsidR="00C52F6C" w:rsidRPr="00AA033E">
        <w:rPr>
          <w:rFonts w:ascii="Times New Roman" w:hAnsi="Times New Roman"/>
          <w:sz w:val="24"/>
          <w:szCs w:val="24"/>
          <w:lang w:val="bg-BG"/>
        </w:rPr>
        <w:t>.07.2026</w:t>
      </w:r>
      <w:r w:rsidR="00413AE4" w:rsidRPr="00AA033E">
        <w:rPr>
          <w:rFonts w:ascii="Times New Roman" w:hAnsi="Times New Roman"/>
          <w:sz w:val="24"/>
          <w:szCs w:val="24"/>
          <w:lang w:val="bg-BG"/>
        </w:rPr>
        <w:t xml:space="preserve"> г.</w:t>
      </w:r>
      <w:r w:rsidR="00413AE4" w:rsidRPr="00B37EC5">
        <w:rPr>
          <w:rFonts w:ascii="Times New Roman" w:hAnsi="Times New Roman"/>
          <w:sz w:val="24"/>
          <w:szCs w:val="24"/>
          <w:lang w:val="bg-BG"/>
        </w:rPr>
        <w:t xml:space="preserve"> на директора на Областна дирекция „Земеделие“ – Русе, издадена по реда на чл. 47ж, ал. 6 от ППЗСПЗЗ</w:t>
      </w:r>
      <w:r w:rsidR="00413AE4">
        <w:rPr>
          <w:rFonts w:ascii="Times New Roman" w:hAnsi="Times New Roman"/>
          <w:sz w:val="24"/>
          <w:szCs w:val="24"/>
          <w:lang w:val="bg-BG"/>
        </w:rPr>
        <w:t xml:space="preserve"> </w:t>
      </w:r>
    </w:p>
    <w:p w:rsidR="00194AC8" w:rsidRPr="00946D4A" w:rsidRDefault="00194AC8" w:rsidP="00946D4A">
      <w:pPr>
        <w:pStyle w:val="BodyTextIndent3"/>
        <w:jc w:val="both"/>
        <w:rPr>
          <w:rFonts w:ascii="Times New Roman" w:hAnsi="Times New Roman"/>
          <w:sz w:val="24"/>
          <w:szCs w:val="24"/>
          <w:lang w:val="bg-BG"/>
        </w:rPr>
      </w:pPr>
      <w:r>
        <w:rPr>
          <w:rFonts w:ascii="Times New Roman" w:hAnsi="Times New Roman"/>
          <w:sz w:val="24"/>
          <w:szCs w:val="24"/>
          <w:lang w:val="ru-RU"/>
        </w:rPr>
        <w:t xml:space="preserve">      </w:t>
      </w:r>
      <w:r>
        <w:rPr>
          <w:rFonts w:ascii="Times New Roman" w:hAnsi="Times New Roman"/>
          <w:sz w:val="24"/>
          <w:szCs w:val="24"/>
          <w:lang w:val="bg-BG"/>
        </w:rPr>
        <w:t xml:space="preserve">                                                                                                                                                                                                                                                                                                                                                                                                                                                                                                                                                                                                                                                                                                                                                                                                                                                                                                                                                                                                                                                                                                                                                                                                                                                                                                                                                                                               </w:t>
      </w:r>
    </w:p>
    <w:p w:rsidR="00194AC8" w:rsidRDefault="00FF7863" w:rsidP="00FF7863">
      <w:pPr>
        <w:jc w:val="center"/>
        <w:rPr>
          <w:rFonts w:ascii="Times New Roman" w:hAnsi="Times New Roman"/>
          <w:b/>
          <w:sz w:val="24"/>
          <w:szCs w:val="24"/>
          <w:lang w:val="bg-BG"/>
        </w:rPr>
      </w:pPr>
      <w:r>
        <w:rPr>
          <w:rFonts w:ascii="Times New Roman" w:hAnsi="Times New Roman"/>
          <w:b/>
          <w:sz w:val="24"/>
          <w:szCs w:val="24"/>
          <w:lang w:val="bg-BG"/>
        </w:rPr>
        <w:t>Н</w:t>
      </w:r>
      <w:r w:rsidR="00707B52">
        <w:rPr>
          <w:rFonts w:ascii="Times New Roman" w:hAnsi="Times New Roman"/>
          <w:b/>
          <w:sz w:val="24"/>
          <w:szCs w:val="24"/>
          <w:lang w:val="bg-BG"/>
        </w:rPr>
        <w:t xml:space="preserve"> </w:t>
      </w:r>
      <w:r>
        <w:rPr>
          <w:rFonts w:ascii="Times New Roman" w:hAnsi="Times New Roman"/>
          <w:b/>
          <w:sz w:val="24"/>
          <w:szCs w:val="24"/>
          <w:lang w:val="bg-BG"/>
        </w:rPr>
        <w:t>А</w:t>
      </w:r>
      <w:r w:rsidR="00707B52">
        <w:rPr>
          <w:rFonts w:ascii="Times New Roman" w:hAnsi="Times New Roman"/>
          <w:b/>
          <w:sz w:val="24"/>
          <w:szCs w:val="24"/>
          <w:lang w:val="bg-BG"/>
        </w:rPr>
        <w:t xml:space="preserve"> </w:t>
      </w:r>
      <w:r>
        <w:rPr>
          <w:rFonts w:ascii="Times New Roman" w:hAnsi="Times New Roman"/>
          <w:b/>
          <w:sz w:val="24"/>
          <w:szCs w:val="24"/>
          <w:lang w:val="bg-BG"/>
        </w:rPr>
        <w:t>Р</w:t>
      </w:r>
      <w:r w:rsidR="00707B52">
        <w:rPr>
          <w:rFonts w:ascii="Times New Roman" w:hAnsi="Times New Roman"/>
          <w:b/>
          <w:sz w:val="24"/>
          <w:szCs w:val="24"/>
          <w:lang w:val="bg-BG"/>
        </w:rPr>
        <w:t xml:space="preserve"> </w:t>
      </w:r>
      <w:r>
        <w:rPr>
          <w:rFonts w:ascii="Times New Roman" w:hAnsi="Times New Roman"/>
          <w:b/>
          <w:sz w:val="24"/>
          <w:szCs w:val="24"/>
          <w:lang w:val="bg-BG"/>
        </w:rPr>
        <w:t>Е</w:t>
      </w:r>
      <w:r w:rsidR="00707B52">
        <w:rPr>
          <w:rFonts w:ascii="Times New Roman" w:hAnsi="Times New Roman"/>
          <w:b/>
          <w:sz w:val="24"/>
          <w:szCs w:val="24"/>
          <w:lang w:val="bg-BG"/>
        </w:rPr>
        <w:t xml:space="preserve"> </w:t>
      </w:r>
      <w:r>
        <w:rPr>
          <w:rFonts w:ascii="Times New Roman" w:hAnsi="Times New Roman"/>
          <w:b/>
          <w:sz w:val="24"/>
          <w:szCs w:val="24"/>
          <w:lang w:val="bg-BG"/>
        </w:rPr>
        <w:t>Ж</w:t>
      </w:r>
      <w:r w:rsidR="00707B52">
        <w:rPr>
          <w:rFonts w:ascii="Times New Roman" w:hAnsi="Times New Roman"/>
          <w:b/>
          <w:sz w:val="24"/>
          <w:szCs w:val="24"/>
          <w:lang w:val="bg-BG"/>
        </w:rPr>
        <w:t xml:space="preserve"> </w:t>
      </w:r>
      <w:r>
        <w:rPr>
          <w:rFonts w:ascii="Times New Roman" w:hAnsi="Times New Roman"/>
          <w:b/>
          <w:sz w:val="24"/>
          <w:szCs w:val="24"/>
          <w:lang w:val="bg-BG"/>
        </w:rPr>
        <w:t>Д</w:t>
      </w:r>
      <w:r w:rsidR="00707B52">
        <w:rPr>
          <w:rFonts w:ascii="Times New Roman" w:hAnsi="Times New Roman"/>
          <w:b/>
          <w:sz w:val="24"/>
          <w:szCs w:val="24"/>
          <w:lang w:val="bg-BG"/>
        </w:rPr>
        <w:t xml:space="preserve"> </w:t>
      </w:r>
      <w:r>
        <w:rPr>
          <w:rFonts w:ascii="Times New Roman" w:hAnsi="Times New Roman"/>
          <w:b/>
          <w:sz w:val="24"/>
          <w:szCs w:val="24"/>
          <w:lang w:val="bg-BG"/>
        </w:rPr>
        <w:t>А</w:t>
      </w:r>
      <w:r w:rsidR="00707B52">
        <w:rPr>
          <w:rFonts w:ascii="Times New Roman" w:hAnsi="Times New Roman"/>
          <w:b/>
          <w:sz w:val="24"/>
          <w:szCs w:val="24"/>
          <w:lang w:val="bg-BG"/>
        </w:rPr>
        <w:t xml:space="preserve"> </w:t>
      </w:r>
      <w:r>
        <w:rPr>
          <w:rFonts w:ascii="Times New Roman" w:hAnsi="Times New Roman"/>
          <w:b/>
          <w:sz w:val="24"/>
          <w:szCs w:val="24"/>
          <w:lang w:val="bg-BG"/>
        </w:rPr>
        <w:t>М:</w:t>
      </w:r>
    </w:p>
    <w:p w:rsidR="00097162" w:rsidRDefault="00B97B23" w:rsidP="00B97B23">
      <w:pPr>
        <w:tabs>
          <w:tab w:val="left" w:pos="7958"/>
        </w:tabs>
        <w:ind w:right="-18" w:firstLine="720"/>
        <w:jc w:val="both"/>
        <w:rPr>
          <w:rFonts w:ascii="Times New Roman" w:hAnsi="Times New Roman"/>
          <w:sz w:val="24"/>
          <w:szCs w:val="24"/>
          <w:lang w:val="bg-BG"/>
        </w:rPr>
      </w:pPr>
      <w:r>
        <w:rPr>
          <w:rFonts w:ascii="Times New Roman" w:hAnsi="Times New Roman"/>
          <w:sz w:val="24"/>
          <w:szCs w:val="24"/>
          <w:lang w:val="bg-BG"/>
        </w:rPr>
        <w:tab/>
      </w:r>
    </w:p>
    <w:p w:rsidR="00097162" w:rsidRDefault="00097162" w:rsidP="00194AC8">
      <w:pPr>
        <w:ind w:right="-18" w:firstLine="720"/>
        <w:jc w:val="both"/>
        <w:rPr>
          <w:rFonts w:ascii="Times New Roman" w:hAnsi="Times New Roman"/>
          <w:sz w:val="24"/>
          <w:szCs w:val="24"/>
          <w:lang w:val="bg-BG"/>
        </w:rPr>
      </w:pPr>
    </w:p>
    <w:p w:rsidR="00A90749" w:rsidRDefault="00194AC8" w:rsidP="00A90749">
      <w:pPr>
        <w:ind w:right="-18" w:firstLine="720"/>
        <w:jc w:val="both"/>
        <w:rPr>
          <w:rFonts w:ascii="Times New Roman" w:hAnsi="Times New Roman"/>
          <w:bCs/>
          <w:sz w:val="24"/>
          <w:szCs w:val="24"/>
          <w:lang w:val="bg-BG"/>
        </w:rPr>
      </w:pPr>
      <w:r>
        <w:rPr>
          <w:rFonts w:ascii="Times New Roman" w:hAnsi="Times New Roman"/>
          <w:b/>
          <w:sz w:val="24"/>
          <w:szCs w:val="24"/>
          <w:lang w:val="bg-BG"/>
        </w:rPr>
        <w:t xml:space="preserve">1. </w:t>
      </w:r>
      <w:r w:rsidR="001A7D26" w:rsidRPr="001A7D26">
        <w:rPr>
          <w:rFonts w:ascii="Times New Roman" w:hAnsi="Times New Roman"/>
          <w:b/>
          <w:sz w:val="24"/>
          <w:szCs w:val="24"/>
          <w:lang w:val="bg-BG"/>
        </w:rPr>
        <w:t xml:space="preserve">Откривам процедура за провеждане на търг </w:t>
      </w:r>
      <w:r w:rsidR="001A7D26" w:rsidRPr="00724807">
        <w:rPr>
          <w:rFonts w:ascii="Times New Roman" w:hAnsi="Times New Roman"/>
          <w:b/>
          <w:sz w:val="24"/>
          <w:szCs w:val="24"/>
          <w:lang w:val="bg-BG"/>
        </w:rPr>
        <w:t>/</w:t>
      </w:r>
      <w:r w:rsidR="008A0557">
        <w:rPr>
          <w:rFonts w:ascii="Times New Roman" w:hAnsi="Times New Roman"/>
          <w:b/>
          <w:sz w:val="24"/>
          <w:szCs w:val="24"/>
          <w:lang w:val="bg-BG"/>
        </w:rPr>
        <w:t>втора</w:t>
      </w:r>
      <w:r w:rsidR="001A7D26" w:rsidRPr="00724807">
        <w:rPr>
          <w:rFonts w:ascii="Times New Roman" w:hAnsi="Times New Roman"/>
          <w:b/>
          <w:sz w:val="24"/>
          <w:szCs w:val="24"/>
          <w:lang w:val="bg-BG"/>
        </w:rPr>
        <w:t xml:space="preserve"> тръжна сесия/</w:t>
      </w:r>
      <w:r w:rsidR="001A7D26" w:rsidRPr="001A7D26">
        <w:rPr>
          <w:rFonts w:ascii="Times New Roman" w:hAnsi="Times New Roman"/>
          <w:sz w:val="24"/>
          <w:szCs w:val="24"/>
          <w:lang w:val="bg-BG"/>
        </w:rPr>
        <w:t xml:space="preserve"> с тайно наддаване за отдаване под </w:t>
      </w:r>
      <w:r w:rsidR="00724807">
        <w:rPr>
          <w:rFonts w:ascii="Times New Roman" w:hAnsi="Times New Roman"/>
          <w:sz w:val="24"/>
          <w:szCs w:val="24"/>
          <w:lang w:val="bg-BG"/>
        </w:rPr>
        <w:t xml:space="preserve">наем или </w:t>
      </w:r>
      <w:r w:rsidR="001A7D26" w:rsidRPr="001A7D26">
        <w:rPr>
          <w:rFonts w:ascii="Times New Roman" w:hAnsi="Times New Roman"/>
          <w:sz w:val="24"/>
          <w:szCs w:val="24"/>
          <w:lang w:val="bg-BG"/>
        </w:rPr>
        <w:t>аренда на свободните земеделски земи от държавния поземлен фонд /ДПФ/  в област Р</w:t>
      </w:r>
      <w:r w:rsidR="001A7D26">
        <w:rPr>
          <w:rFonts w:ascii="Times New Roman" w:hAnsi="Times New Roman"/>
          <w:sz w:val="24"/>
          <w:szCs w:val="24"/>
          <w:lang w:val="bg-BG"/>
        </w:rPr>
        <w:t>усе</w:t>
      </w:r>
      <w:r w:rsidR="001A7D26" w:rsidRPr="001A7D26">
        <w:rPr>
          <w:rFonts w:ascii="Times New Roman" w:hAnsi="Times New Roman"/>
          <w:sz w:val="24"/>
          <w:szCs w:val="24"/>
          <w:lang w:val="bg-BG"/>
        </w:rPr>
        <w:t xml:space="preserve">, </w:t>
      </w:r>
      <w:r w:rsidR="009C4DEA" w:rsidRPr="001A7D26">
        <w:rPr>
          <w:rFonts w:ascii="Times New Roman" w:hAnsi="Times New Roman"/>
          <w:sz w:val="24"/>
          <w:szCs w:val="24"/>
          <w:lang w:val="bg-BG"/>
        </w:rPr>
        <w:t>при условията и по реда, определени в чл.</w:t>
      </w:r>
      <w:r w:rsidR="009C4DEA">
        <w:rPr>
          <w:rFonts w:ascii="Times New Roman" w:hAnsi="Times New Roman"/>
          <w:sz w:val="24"/>
          <w:szCs w:val="24"/>
          <w:lang w:val="bg-BG"/>
        </w:rPr>
        <w:t xml:space="preserve"> </w:t>
      </w:r>
      <w:r w:rsidR="00B60576">
        <w:rPr>
          <w:rFonts w:ascii="Times New Roman" w:hAnsi="Times New Roman"/>
          <w:sz w:val="24"/>
          <w:szCs w:val="24"/>
          <w:lang w:val="bg-BG"/>
        </w:rPr>
        <w:t>24а</w:t>
      </w:r>
      <w:r w:rsidR="009C4DEA">
        <w:rPr>
          <w:rFonts w:ascii="Times New Roman" w:hAnsi="Times New Roman"/>
          <w:sz w:val="24"/>
          <w:szCs w:val="24"/>
          <w:lang w:val="bg-BG"/>
        </w:rPr>
        <w:t>, ал. 1а, т. 2</w:t>
      </w:r>
      <w:r w:rsidR="009C4DEA" w:rsidRPr="001A7D26">
        <w:rPr>
          <w:rFonts w:ascii="Times New Roman" w:hAnsi="Times New Roman"/>
          <w:sz w:val="24"/>
          <w:szCs w:val="24"/>
          <w:lang w:val="bg-BG"/>
        </w:rPr>
        <w:t xml:space="preserve"> от ЗСПЗЗ и чл.</w:t>
      </w:r>
      <w:r w:rsidR="009C4DEA">
        <w:rPr>
          <w:rFonts w:ascii="Times New Roman" w:hAnsi="Times New Roman"/>
          <w:sz w:val="24"/>
          <w:szCs w:val="24"/>
          <w:lang w:val="bg-BG"/>
        </w:rPr>
        <w:t xml:space="preserve"> </w:t>
      </w:r>
      <w:r w:rsidR="009C4DEA" w:rsidRPr="001A7D26">
        <w:rPr>
          <w:rFonts w:ascii="Times New Roman" w:hAnsi="Times New Roman"/>
          <w:sz w:val="24"/>
          <w:szCs w:val="24"/>
          <w:lang w:val="bg-BG"/>
        </w:rPr>
        <w:t>47</w:t>
      </w:r>
      <w:r w:rsidR="00A90749">
        <w:rPr>
          <w:rFonts w:ascii="Times New Roman" w:hAnsi="Times New Roman"/>
          <w:sz w:val="24"/>
          <w:szCs w:val="24"/>
          <w:lang w:val="bg-BG"/>
        </w:rPr>
        <w:t>в</w:t>
      </w:r>
      <w:r w:rsidR="009C4DEA" w:rsidRPr="001A7D26">
        <w:rPr>
          <w:rFonts w:ascii="Times New Roman" w:hAnsi="Times New Roman"/>
          <w:sz w:val="24"/>
          <w:szCs w:val="24"/>
          <w:lang w:val="bg-BG"/>
        </w:rPr>
        <w:t xml:space="preserve"> и следващите от ППЗСПЗЗ</w:t>
      </w:r>
      <w:r w:rsidR="009C4DEA">
        <w:rPr>
          <w:rFonts w:ascii="Times New Roman" w:hAnsi="Times New Roman"/>
          <w:sz w:val="24"/>
          <w:szCs w:val="24"/>
          <w:lang w:val="bg-BG"/>
        </w:rPr>
        <w:t>,</w:t>
      </w:r>
      <w:r w:rsidR="009C4DEA" w:rsidRPr="001A7D26">
        <w:rPr>
          <w:rFonts w:ascii="Times New Roman" w:hAnsi="Times New Roman"/>
          <w:sz w:val="24"/>
          <w:szCs w:val="24"/>
          <w:lang w:val="bg-BG"/>
        </w:rPr>
        <w:t xml:space="preserve"> </w:t>
      </w:r>
      <w:r w:rsidR="00B715E6">
        <w:rPr>
          <w:rFonts w:ascii="Times New Roman" w:hAnsi="Times New Roman"/>
          <w:sz w:val="24"/>
          <w:szCs w:val="24"/>
          <w:lang w:val="bg-BG"/>
        </w:rPr>
        <w:t>считано от стопанската  2026</w:t>
      </w:r>
      <w:r w:rsidR="001A7D26">
        <w:rPr>
          <w:rFonts w:ascii="Times New Roman" w:hAnsi="Times New Roman"/>
          <w:sz w:val="24"/>
          <w:szCs w:val="24"/>
          <w:lang w:val="bg-BG"/>
        </w:rPr>
        <w:t>/</w:t>
      </w:r>
      <w:r w:rsidR="001A7D26" w:rsidRPr="001A7D26">
        <w:rPr>
          <w:rFonts w:ascii="Times New Roman" w:hAnsi="Times New Roman"/>
          <w:sz w:val="24"/>
          <w:szCs w:val="24"/>
          <w:lang w:val="bg-BG"/>
        </w:rPr>
        <w:t>20</w:t>
      </w:r>
      <w:r w:rsidR="001A7D26" w:rsidRPr="001A7D26">
        <w:rPr>
          <w:rFonts w:ascii="Times New Roman" w:hAnsi="Times New Roman"/>
          <w:sz w:val="24"/>
          <w:szCs w:val="24"/>
        </w:rPr>
        <w:t>2</w:t>
      </w:r>
      <w:r w:rsidR="00B715E6">
        <w:rPr>
          <w:rFonts w:ascii="Times New Roman" w:hAnsi="Times New Roman"/>
          <w:sz w:val="24"/>
          <w:szCs w:val="24"/>
          <w:lang w:val="bg-BG"/>
        </w:rPr>
        <w:t>7</w:t>
      </w:r>
      <w:r w:rsidR="001A7D26" w:rsidRPr="001A7D26">
        <w:rPr>
          <w:rFonts w:ascii="Times New Roman" w:hAnsi="Times New Roman"/>
          <w:sz w:val="24"/>
          <w:szCs w:val="24"/>
          <w:lang w:val="bg-BG"/>
        </w:rPr>
        <w:t xml:space="preserve"> година</w:t>
      </w:r>
      <w:r w:rsidR="00A90749">
        <w:rPr>
          <w:rFonts w:ascii="Times New Roman" w:hAnsi="Times New Roman"/>
          <w:sz w:val="24"/>
          <w:szCs w:val="24"/>
          <w:lang w:val="bg-BG"/>
        </w:rPr>
        <w:t xml:space="preserve"> за отглеждане на едногодишни полски култури</w:t>
      </w:r>
      <w:r w:rsidR="00A90749">
        <w:rPr>
          <w:rFonts w:ascii="Times New Roman" w:hAnsi="Times New Roman"/>
          <w:sz w:val="24"/>
          <w:szCs w:val="24"/>
        </w:rPr>
        <w:t xml:space="preserve">, </w:t>
      </w:r>
      <w:r w:rsidR="00A90749">
        <w:rPr>
          <w:rFonts w:ascii="Times New Roman" w:hAnsi="Times New Roman"/>
          <w:sz w:val="24"/>
          <w:szCs w:val="24"/>
          <w:lang w:val="bg-BG"/>
        </w:rPr>
        <w:t>зеленчуци, многогодишни фуражни култури-житни, бобови и техните смеси</w:t>
      </w:r>
      <w:r w:rsidR="00A90749">
        <w:rPr>
          <w:rFonts w:ascii="Times New Roman" w:hAnsi="Times New Roman"/>
          <w:sz w:val="24"/>
          <w:szCs w:val="24"/>
        </w:rPr>
        <w:t>,</w:t>
      </w:r>
      <w:r w:rsidR="00B715E6">
        <w:rPr>
          <w:rFonts w:ascii="Times New Roman" w:hAnsi="Times New Roman"/>
          <w:sz w:val="24"/>
          <w:szCs w:val="24"/>
          <w:lang w:val="bg-BG"/>
        </w:rPr>
        <w:t xml:space="preserve"> </w:t>
      </w:r>
      <w:r w:rsidR="00A90749">
        <w:rPr>
          <w:rFonts w:ascii="Times New Roman" w:hAnsi="Times New Roman"/>
          <w:sz w:val="24"/>
          <w:szCs w:val="24"/>
          <w:lang w:val="bg-BG"/>
        </w:rPr>
        <w:t>за отглеждане на съществуващи трайни насаждения и за земеделски земи по § 12а от ПЗР на ЗСПЗЗ.</w:t>
      </w:r>
    </w:p>
    <w:p w:rsidR="00097162" w:rsidRDefault="00194AC8" w:rsidP="00097162">
      <w:pPr>
        <w:ind w:right="-18" w:firstLine="720"/>
        <w:jc w:val="both"/>
        <w:rPr>
          <w:rFonts w:ascii="Times New Roman" w:hAnsi="Times New Roman"/>
          <w:b/>
          <w:bCs/>
          <w:sz w:val="24"/>
          <w:szCs w:val="24"/>
          <w:u w:val="single"/>
          <w:lang w:val="bg-BG"/>
        </w:rPr>
      </w:pPr>
      <w:r>
        <w:rPr>
          <w:rFonts w:ascii="Times New Roman" w:hAnsi="Times New Roman"/>
          <w:b/>
          <w:sz w:val="24"/>
          <w:szCs w:val="24"/>
          <w:lang w:val="ru-RU"/>
        </w:rPr>
        <w:t xml:space="preserve">2. Обект на търга </w:t>
      </w:r>
      <w:r>
        <w:rPr>
          <w:rFonts w:ascii="Times New Roman" w:hAnsi="Times New Roman"/>
          <w:sz w:val="24"/>
          <w:szCs w:val="24"/>
          <w:lang w:val="ru-RU"/>
        </w:rPr>
        <w:t>са земите от ДПФ на територията на област Русе, подробно описани по общини, землища, имоти, начин на ползване, форма на отдаване /наем, аренда/, срок на предоставя</w:t>
      </w:r>
      <w:r w:rsidR="00EC179D">
        <w:rPr>
          <w:rFonts w:ascii="Times New Roman" w:hAnsi="Times New Roman"/>
          <w:sz w:val="24"/>
          <w:szCs w:val="24"/>
          <w:lang w:val="ru-RU"/>
        </w:rPr>
        <w:t>не, начална тръжна цена в списъци</w:t>
      </w:r>
      <w:r>
        <w:rPr>
          <w:rFonts w:ascii="Times New Roman" w:hAnsi="Times New Roman"/>
          <w:sz w:val="24"/>
          <w:szCs w:val="24"/>
          <w:lang w:val="ru-RU"/>
        </w:rPr>
        <w:t>, ко</w:t>
      </w:r>
      <w:r w:rsidR="00EC179D">
        <w:rPr>
          <w:rFonts w:ascii="Times New Roman" w:hAnsi="Times New Roman"/>
          <w:sz w:val="24"/>
          <w:szCs w:val="24"/>
          <w:lang w:val="ru-RU"/>
        </w:rPr>
        <w:t>и</w:t>
      </w:r>
      <w:r>
        <w:rPr>
          <w:rFonts w:ascii="Times New Roman" w:hAnsi="Times New Roman"/>
          <w:sz w:val="24"/>
          <w:szCs w:val="24"/>
          <w:lang w:val="ru-RU"/>
        </w:rPr>
        <w:t xml:space="preserve">то </w:t>
      </w:r>
      <w:r w:rsidR="00EC179D">
        <w:rPr>
          <w:rFonts w:ascii="Times New Roman" w:hAnsi="Times New Roman"/>
          <w:sz w:val="24"/>
          <w:szCs w:val="24"/>
          <w:lang w:val="ru-RU"/>
        </w:rPr>
        <w:t>са</w:t>
      </w:r>
      <w:r>
        <w:rPr>
          <w:rFonts w:ascii="Times New Roman" w:hAnsi="Times New Roman"/>
          <w:sz w:val="24"/>
          <w:szCs w:val="24"/>
          <w:lang w:val="ru-RU"/>
        </w:rPr>
        <w:t xml:space="preserve"> неразделна част от тази заповед.</w:t>
      </w:r>
    </w:p>
    <w:p w:rsidR="001A7D26" w:rsidRDefault="00194AC8" w:rsidP="006A2ABF">
      <w:pPr>
        <w:ind w:firstLine="709"/>
        <w:jc w:val="both"/>
        <w:textAlignment w:val="center"/>
        <w:rPr>
          <w:rFonts w:ascii="Times New Roman" w:hAnsi="Times New Roman"/>
          <w:sz w:val="24"/>
          <w:szCs w:val="24"/>
          <w:lang w:val="bg-BG"/>
        </w:rPr>
      </w:pPr>
      <w:r>
        <w:rPr>
          <w:rFonts w:ascii="Times New Roman" w:hAnsi="Times New Roman"/>
          <w:b/>
          <w:bCs/>
          <w:sz w:val="24"/>
          <w:szCs w:val="24"/>
          <w:lang w:val="bg-BG"/>
        </w:rPr>
        <w:t xml:space="preserve">3. Условия за участие. </w:t>
      </w:r>
      <w:r w:rsidR="001A7D26" w:rsidRPr="001A7D26">
        <w:rPr>
          <w:rFonts w:ascii="Times New Roman" w:hAnsi="Times New Roman"/>
          <w:sz w:val="24"/>
          <w:szCs w:val="24"/>
        </w:rPr>
        <w:t>В</w:t>
      </w:r>
      <w:r w:rsidR="0000032F">
        <w:rPr>
          <w:rFonts w:ascii="Times New Roman" w:hAnsi="Times New Roman"/>
          <w:sz w:val="24"/>
          <w:szCs w:val="24"/>
          <w:lang w:val="bg-BG"/>
        </w:rPr>
        <w:t>ъв втора</w:t>
      </w:r>
      <w:r w:rsidR="001A7D26" w:rsidRPr="001A7D26">
        <w:rPr>
          <w:rFonts w:ascii="Times New Roman" w:hAnsi="Times New Roman"/>
          <w:b/>
          <w:sz w:val="24"/>
          <w:szCs w:val="24"/>
        </w:rPr>
        <w:t xml:space="preserve"> </w:t>
      </w:r>
      <w:r w:rsidR="0000032F">
        <w:rPr>
          <w:rFonts w:ascii="Times New Roman" w:hAnsi="Times New Roman"/>
          <w:sz w:val="24"/>
          <w:szCs w:val="24"/>
        </w:rPr>
        <w:t>т</w:t>
      </w:r>
      <w:r w:rsidR="001A7D26" w:rsidRPr="001A7D26">
        <w:rPr>
          <w:rFonts w:ascii="Times New Roman" w:hAnsi="Times New Roman"/>
          <w:sz w:val="24"/>
          <w:szCs w:val="24"/>
        </w:rPr>
        <w:t>р</w:t>
      </w:r>
      <w:r w:rsidR="0000032F">
        <w:rPr>
          <w:rFonts w:ascii="Times New Roman" w:hAnsi="Times New Roman"/>
          <w:sz w:val="24"/>
          <w:szCs w:val="24"/>
          <w:lang w:val="bg-BG"/>
        </w:rPr>
        <w:t>ъжн</w:t>
      </w:r>
      <w:r w:rsidR="001A7D26" w:rsidRPr="001A7D26">
        <w:rPr>
          <w:rFonts w:ascii="Times New Roman" w:hAnsi="Times New Roman"/>
          <w:sz w:val="24"/>
          <w:szCs w:val="24"/>
        </w:rPr>
        <w:t xml:space="preserve">а </w:t>
      </w:r>
      <w:r w:rsidR="0000032F">
        <w:rPr>
          <w:rFonts w:ascii="Times New Roman" w:hAnsi="Times New Roman"/>
          <w:sz w:val="24"/>
          <w:szCs w:val="24"/>
          <w:lang w:val="bg-BG"/>
        </w:rPr>
        <w:t xml:space="preserve">сесия </w:t>
      </w:r>
      <w:r w:rsidR="001A7D26" w:rsidRPr="001A7D26">
        <w:rPr>
          <w:rFonts w:ascii="Times New Roman" w:hAnsi="Times New Roman"/>
          <w:sz w:val="24"/>
          <w:szCs w:val="24"/>
        </w:rPr>
        <w:t xml:space="preserve">могат да участват </w:t>
      </w:r>
      <w:r w:rsidR="00A90749" w:rsidRPr="00A90749">
        <w:rPr>
          <w:rFonts w:ascii="Times New Roman" w:hAnsi="Times New Roman"/>
          <w:color w:val="000000"/>
          <w:sz w:val="24"/>
          <w:szCs w:val="24"/>
        </w:rPr>
        <w:t xml:space="preserve">лицата по </w:t>
      </w:r>
      <w:r w:rsidR="00A90749" w:rsidRPr="00A90749">
        <w:rPr>
          <w:rFonts w:ascii="Times New Roman" w:hAnsi="Times New Roman"/>
          <w:color w:val="000000"/>
          <w:sz w:val="24"/>
          <w:szCs w:val="24"/>
          <w:lang w:val="bg-BG"/>
        </w:rPr>
        <w:t xml:space="preserve">чл. 24а, </w:t>
      </w:r>
      <w:r w:rsidR="00A90749" w:rsidRPr="00A90749">
        <w:rPr>
          <w:rFonts w:ascii="Times New Roman" w:hAnsi="Times New Roman"/>
          <w:color w:val="000000"/>
          <w:sz w:val="24"/>
          <w:szCs w:val="24"/>
        </w:rPr>
        <w:t>ал. 1 и ал. 1а, т. 1</w:t>
      </w:r>
      <w:r w:rsidR="00A90749" w:rsidRPr="00A90749">
        <w:rPr>
          <w:rFonts w:ascii="Times New Roman" w:hAnsi="Times New Roman"/>
          <w:color w:val="000000"/>
          <w:sz w:val="24"/>
          <w:szCs w:val="24"/>
          <w:lang w:val="bg-BG"/>
        </w:rPr>
        <w:t xml:space="preserve"> от ЗСПЗЗ</w:t>
      </w:r>
      <w:r w:rsidR="00A90749" w:rsidRPr="00A90749">
        <w:rPr>
          <w:rFonts w:ascii="Times New Roman" w:hAnsi="Times New Roman"/>
          <w:color w:val="000000"/>
          <w:sz w:val="24"/>
          <w:szCs w:val="24"/>
        </w:rPr>
        <w:t>, при наличие на останали свободни площи в същата или в съседна община, независимо от областта, в която се намира</w:t>
      </w:r>
      <w:r w:rsidR="00A90749">
        <w:rPr>
          <w:rFonts w:ascii="Times New Roman" w:hAnsi="Times New Roman"/>
          <w:color w:val="000000"/>
          <w:sz w:val="24"/>
          <w:szCs w:val="24"/>
          <w:lang w:val="bg-BG"/>
        </w:rPr>
        <w:t xml:space="preserve">, </w:t>
      </w:r>
      <w:r w:rsidR="00A90749">
        <w:rPr>
          <w:rFonts w:ascii="Times New Roman" w:hAnsi="Times New Roman"/>
          <w:sz w:val="24"/>
          <w:szCs w:val="24"/>
          <w:lang w:val="bg-BG"/>
        </w:rPr>
        <w:t xml:space="preserve">съгласно разпоредбите на чл. 24а, ал. 1а, т. 2 от ЗСПЗЗ, а именно </w:t>
      </w:r>
      <w:r w:rsidR="001A7D26" w:rsidRPr="001A7D26">
        <w:rPr>
          <w:rFonts w:ascii="Times New Roman" w:hAnsi="Times New Roman"/>
          <w:color w:val="000000"/>
          <w:sz w:val="24"/>
          <w:szCs w:val="24"/>
          <w:shd w:val="clear" w:color="auto" w:fill="FFFFFF"/>
        </w:rPr>
        <w:t>физически лица с постоянен адрес на територията на общината по местонахождени</w:t>
      </w:r>
      <w:r w:rsidR="000411ED">
        <w:rPr>
          <w:rFonts w:ascii="Times New Roman" w:hAnsi="Times New Roman"/>
          <w:color w:val="000000"/>
          <w:sz w:val="24"/>
          <w:szCs w:val="24"/>
          <w:shd w:val="clear" w:color="auto" w:fill="FFFFFF"/>
        </w:rPr>
        <w:t>е на имотите, обект на търга</w:t>
      </w:r>
      <w:r w:rsidR="000411ED">
        <w:rPr>
          <w:rFonts w:ascii="Times New Roman" w:hAnsi="Times New Roman"/>
          <w:color w:val="000000"/>
          <w:sz w:val="24"/>
          <w:szCs w:val="24"/>
          <w:shd w:val="clear" w:color="auto" w:fill="FFFFFF"/>
          <w:lang w:val="bg-BG"/>
        </w:rPr>
        <w:t>;</w:t>
      </w:r>
      <w:r w:rsidR="001A7D26" w:rsidRPr="001A7D26">
        <w:rPr>
          <w:rFonts w:ascii="Times New Roman" w:hAnsi="Times New Roman"/>
          <w:color w:val="000000"/>
          <w:sz w:val="24"/>
          <w:szCs w:val="24"/>
          <w:shd w:val="clear" w:color="auto" w:fill="FFFFFF"/>
        </w:rPr>
        <w:t xml:space="preserve"> кооперации, регистриран</w:t>
      </w:r>
      <w:r w:rsidR="000411ED">
        <w:rPr>
          <w:rFonts w:ascii="Times New Roman" w:hAnsi="Times New Roman"/>
          <w:color w:val="000000"/>
          <w:sz w:val="24"/>
          <w:szCs w:val="24"/>
          <w:shd w:val="clear" w:color="auto" w:fill="FFFFFF"/>
        </w:rPr>
        <w:t>и по Закона за кооперациите</w:t>
      </w:r>
      <w:r w:rsidR="000411ED">
        <w:rPr>
          <w:rFonts w:ascii="Times New Roman" w:hAnsi="Times New Roman"/>
          <w:color w:val="000000"/>
          <w:sz w:val="24"/>
          <w:szCs w:val="24"/>
          <w:shd w:val="clear" w:color="auto" w:fill="FFFFFF"/>
          <w:lang w:val="bg-BG"/>
        </w:rPr>
        <w:t>;</w:t>
      </w:r>
      <w:r w:rsidR="00CE6AAA">
        <w:rPr>
          <w:rFonts w:ascii="Times New Roman" w:hAnsi="Times New Roman"/>
          <w:color w:val="000000"/>
          <w:sz w:val="24"/>
          <w:szCs w:val="24"/>
          <w:shd w:val="clear" w:color="auto" w:fill="FFFFFF"/>
        </w:rPr>
        <w:t xml:space="preserve"> </w:t>
      </w:r>
      <w:r w:rsidR="001A7D26" w:rsidRPr="001A7D26">
        <w:rPr>
          <w:rFonts w:ascii="Times New Roman" w:hAnsi="Times New Roman"/>
          <w:color w:val="000000"/>
          <w:sz w:val="24"/>
          <w:szCs w:val="24"/>
          <w:shd w:val="clear" w:color="auto" w:fill="FFFFFF"/>
        </w:rPr>
        <w:t xml:space="preserve">еднолични търговци и юридически лица, регистрирани по Закона </w:t>
      </w:r>
      <w:r w:rsidR="001A7D26" w:rsidRPr="001A7D26">
        <w:rPr>
          <w:rFonts w:ascii="Times New Roman" w:hAnsi="Times New Roman"/>
          <w:sz w:val="24"/>
          <w:szCs w:val="24"/>
        </w:rPr>
        <w:t>за </w:t>
      </w:r>
      <w:hyperlink r:id="rId9" w:tgtFrame="_blank" w:tooltip="Правно-информационна система Сиела Инфо" w:history="1">
        <w:r w:rsidR="001A7D26" w:rsidRPr="001A7D26">
          <w:rPr>
            <w:rFonts w:ascii="Times New Roman" w:hAnsi="Times New Roman"/>
            <w:sz w:val="24"/>
            <w:szCs w:val="24"/>
          </w:rPr>
          <w:t>търговския регистър</w:t>
        </w:r>
      </w:hyperlink>
      <w:r w:rsidR="001A7D26" w:rsidRPr="001A7D26">
        <w:rPr>
          <w:rFonts w:ascii="Times New Roman" w:hAnsi="Times New Roman"/>
          <w:sz w:val="24"/>
          <w:szCs w:val="24"/>
        </w:rPr>
        <w:t> и регистъра</w:t>
      </w:r>
      <w:r w:rsidR="001A7D26" w:rsidRPr="001A7D26">
        <w:rPr>
          <w:rFonts w:ascii="Times New Roman" w:hAnsi="Times New Roman"/>
          <w:color w:val="000000"/>
          <w:sz w:val="24"/>
          <w:szCs w:val="24"/>
          <w:shd w:val="clear" w:color="auto" w:fill="FFFFFF"/>
        </w:rPr>
        <w:t xml:space="preserve"> на юридическите лица с нестопанска цел, със седалище или адрес на управление на територията на общината по местонахожд</w:t>
      </w:r>
      <w:r w:rsidR="000411ED">
        <w:rPr>
          <w:rFonts w:ascii="Times New Roman" w:hAnsi="Times New Roman"/>
          <w:color w:val="000000"/>
          <w:sz w:val="24"/>
          <w:szCs w:val="24"/>
          <w:shd w:val="clear" w:color="auto" w:fill="FFFFFF"/>
        </w:rPr>
        <w:t>ение на имотите, обект на търга</w:t>
      </w:r>
      <w:r w:rsidR="000411ED">
        <w:rPr>
          <w:rFonts w:ascii="Times New Roman" w:hAnsi="Times New Roman"/>
          <w:color w:val="000000"/>
          <w:sz w:val="24"/>
          <w:szCs w:val="24"/>
          <w:shd w:val="clear" w:color="auto" w:fill="FFFFFF"/>
          <w:lang w:val="bg-BG"/>
        </w:rPr>
        <w:t>;</w:t>
      </w:r>
      <w:r w:rsidR="001A7D26" w:rsidRPr="001A7D26">
        <w:rPr>
          <w:rFonts w:ascii="Times New Roman" w:hAnsi="Times New Roman"/>
          <w:color w:val="000000"/>
          <w:sz w:val="24"/>
          <w:szCs w:val="24"/>
          <w:shd w:val="clear" w:color="auto" w:fill="FFFFFF"/>
        </w:rPr>
        <w:t xml:space="preserve"> които са собственици или ползватели на животновъдни обекти, находящи се на територията на общината по местонахождение на имотите, обект на търга, или развиват стопанска дейност на територията на общината по местонахождение на имотите, обект на търга</w:t>
      </w:r>
      <w:r w:rsidR="006A2ABF">
        <w:rPr>
          <w:rFonts w:ascii="Times New Roman" w:hAnsi="Times New Roman"/>
          <w:color w:val="000000"/>
          <w:sz w:val="24"/>
          <w:szCs w:val="24"/>
          <w:shd w:val="clear" w:color="auto" w:fill="FFFFFF"/>
          <w:lang w:val="bg-BG"/>
        </w:rPr>
        <w:t xml:space="preserve">, както и лицата които: </w:t>
      </w:r>
      <w:r w:rsidR="006A2ABF" w:rsidRPr="006A2ABF">
        <w:rPr>
          <w:rFonts w:ascii="Times New Roman" w:hAnsi="Times New Roman"/>
          <w:color w:val="000000"/>
          <w:sz w:val="24"/>
          <w:szCs w:val="24"/>
          <w:lang w:eastAsia="bg-BG"/>
        </w:rPr>
        <w:t>а) кандидатстват за площи за отглеждане на зеленчуци и за предходните три години имат регистрирано правно основание за ползване на земеделски площи, заети със зеленчуци;</w:t>
      </w:r>
      <w:r w:rsidR="006A2ABF">
        <w:rPr>
          <w:rFonts w:ascii="Times New Roman" w:hAnsi="Times New Roman"/>
          <w:color w:val="000000"/>
          <w:sz w:val="24"/>
          <w:szCs w:val="24"/>
          <w:lang w:val="bg-BG" w:eastAsia="bg-BG"/>
        </w:rPr>
        <w:t xml:space="preserve"> </w:t>
      </w:r>
      <w:r w:rsidR="006A2ABF" w:rsidRPr="006A2ABF">
        <w:rPr>
          <w:rFonts w:ascii="Times New Roman" w:hAnsi="Times New Roman"/>
          <w:color w:val="000000"/>
          <w:sz w:val="24"/>
          <w:szCs w:val="24"/>
          <w:lang w:eastAsia="bg-BG"/>
        </w:rPr>
        <w:t xml:space="preserve">б) кандидатстват за площи за създаване и/или отглеждане на </w:t>
      </w:r>
      <w:r w:rsidR="006A2ABF" w:rsidRPr="006A2ABF">
        <w:rPr>
          <w:rFonts w:ascii="Times New Roman" w:hAnsi="Times New Roman"/>
          <w:color w:val="000000"/>
          <w:sz w:val="24"/>
          <w:szCs w:val="24"/>
          <w:lang w:eastAsia="bg-BG"/>
        </w:rPr>
        <w:lastRenderedPageBreak/>
        <w:t>трайни насаждения и за предходните три години имат регистрирано правно основание за ползване на земеделски площи, заети с трайни насаждения;</w:t>
      </w:r>
      <w:r w:rsidR="006A2ABF">
        <w:rPr>
          <w:rFonts w:ascii="Times New Roman" w:hAnsi="Times New Roman"/>
          <w:color w:val="000000"/>
          <w:sz w:val="24"/>
          <w:szCs w:val="24"/>
          <w:lang w:val="bg-BG" w:eastAsia="bg-BG"/>
        </w:rPr>
        <w:t xml:space="preserve"> </w:t>
      </w:r>
      <w:r w:rsidR="006A2ABF" w:rsidRPr="006A2ABF">
        <w:rPr>
          <w:rFonts w:ascii="Times New Roman" w:hAnsi="Times New Roman"/>
          <w:color w:val="000000"/>
          <w:sz w:val="24"/>
          <w:szCs w:val="24"/>
          <w:lang w:eastAsia="bg-BG"/>
        </w:rPr>
        <w:t>в) кандидатстват за отглеждане на едногодишни полски култури и многогодишни фуражни култури - житни, бобови и техните смеси, за изхранване на животни и които са собственици или ползватели на животновъдни обекти, регистрирани в Интегрираната информационна система на Българската агенция по безопасност на храните (БАБХ), и на селскостопански животни, заявени за подпомагане през предходната година в Интегрираната система за администриране и контрол;</w:t>
      </w:r>
      <w:r w:rsidR="006A2ABF">
        <w:rPr>
          <w:rFonts w:ascii="Times New Roman" w:hAnsi="Times New Roman"/>
          <w:color w:val="000000"/>
          <w:sz w:val="24"/>
          <w:szCs w:val="24"/>
          <w:lang w:val="bg-BG" w:eastAsia="bg-BG"/>
        </w:rPr>
        <w:t xml:space="preserve"> </w:t>
      </w:r>
      <w:r w:rsidR="006A2ABF" w:rsidRPr="006A2ABF">
        <w:rPr>
          <w:rFonts w:ascii="Times New Roman" w:hAnsi="Times New Roman"/>
          <w:color w:val="000000"/>
          <w:sz w:val="24"/>
          <w:szCs w:val="24"/>
          <w:lang w:eastAsia="bg-BG"/>
        </w:rPr>
        <w:t>г) кандидатстват за биологично производство на зеленчуци, трайни насаждения, едногодишни полски култури и многогодишни фуражни култури - житни, бобови и техните смеси, за изхранване на животни и са сертифицирани за биологично производство;</w:t>
      </w:r>
      <w:r w:rsidR="006A2ABF">
        <w:rPr>
          <w:rFonts w:ascii="Times New Roman" w:hAnsi="Times New Roman"/>
          <w:color w:val="000000"/>
          <w:sz w:val="24"/>
          <w:szCs w:val="24"/>
          <w:lang w:val="bg-BG" w:eastAsia="bg-BG"/>
        </w:rPr>
        <w:t xml:space="preserve"> </w:t>
      </w:r>
      <w:r w:rsidR="006A2ABF" w:rsidRPr="006A2ABF">
        <w:rPr>
          <w:rFonts w:ascii="Times New Roman" w:hAnsi="Times New Roman"/>
          <w:color w:val="000000"/>
          <w:sz w:val="24"/>
          <w:szCs w:val="24"/>
          <w:lang w:eastAsia="bg-BG"/>
        </w:rPr>
        <w:t>д) са физически лица или еднолични търговци на възраст до 40 години, които кандидатстват за отглеждане на зеленчуци и трайни насаждения, но нямат регистрирано правно основание за предходните три години за ползване на земеделски площи, заети със зеленчуци и трайни насажд</w:t>
      </w:r>
      <w:r w:rsidR="006A2ABF">
        <w:rPr>
          <w:rFonts w:ascii="Times New Roman" w:hAnsi="Times New Roman"/>
          <w:color w:val="000000"/>
          <w:sz w:val="24"/>
          <w:szCs w:val="24"/>
          <w:lang w:eastAsia="bg-BG"/>
        </w:rPr>
        <w:t>ения</w:t>
      </w:r>
      <w:r w:rsidR="001A7D26" w:rsidRPr="001A7D26">
        <w:rPr>
          <w:rFonts w:ascii="Times New Roman" w:hAnsi="Times New Roman"/>
          <w:color w:val="000000"/>
          <w:sz w:val="24"/>
          <w:szCs w:val="24"/>
          <w:shd w:val="clear" w:color="auto" w:fill="FFFFFF"/>
        </w:rPr>
        <w:t>, при условия, по ред и цени, определени в правилника за прилагане на закона</w:t>
      </w:r>
      <w:r w:rsidR="001A7D26" w:rsidRPr="001A7D26">
        <w:rPr>
          <w:rFonts w:ascii="Times New Roman" w:hAnsi="Times New Roman"/>
          <w:sz w:val="24"/>
          <w:szCs w:val="24"/>
        </w:rPr>
        <w:t>.</w:t>
      </w:r>
    </w:p>
    <w:p w:rsidR="0000032F" w:rsidRPr="0000032F" w:rsidRDefault="00427196" w:rsidP="00B6305C">
      <w:pPr>
        <w:shd w:val="clear" w:color="auto" w:fill="FFFFFF"/>
        <w:overflowPunct/>
        <w:autoSpaceDE/>
        <w:autoSpaceDN/>
        <w:adjustRightInd/>
        <w:jc w:val="both"/>
        <w:textAlignment w:val="auto"/>
        <w:rPr>
          <w:rFonts w:ascii="Times New Roman" w:hAnsi="Times New Roman"/>
          <w:sz w:val="24"/>
          <w:szCs w:val="24"/>
          <w:lang w:val="bg-BG"/>
        </w:rPr>
      </w:pPr>
      <w:r>
        <w:rPr>
          <w:rFonts w:ascii="Times New Roman" w:hAnsi="Times New Roman"/>
          <w:sz w:val="24"/>
          <w:szCs w:val="24"/>
          <w:lang w:val="bg-BG"/>
        </w:rPr>
        <w:t xml:space="preserve">            </w:t>
      </w:r>
      <w:r w:rsidR="0000032F" w:rsidRPr="0000032F">
        <w:rPr>
          <w:rFonts w:ascii="Times New Roman" w:hAnsi="Times New Roman"/>
          <w:sz w:val="24"/>
          <w:szCs w:val="24"/>
          <w:lang w:val="bg-BG"/>
        </w:rPr>
        <w:t>Всички кандидати следва да</w:t>
      </w:r>
      <w:r w:rsidR="0000032F" w:rsidRPr="0000032F">
        <w:rPr>
          <w:rFonts w:ascii="Times New Roman" w:hAnsi="Times New Roman"/>
          <w:sz w:val="24"/>
          <w:szCs w:val="24"/>
        </w:rPr>
        <w:t xml:space="preserve"> </w:t>
      </w:r>
      <w:r w:rsidR="0000032F" w:rsidRPr="0000032F">
        <w:rPr>
          <w:rFonts w:ascii="Times New Roman" w:hAnsi="Times New Roman"/>
          <w:sz w:val="24"/>
          <w:szCs w:val="24"/>
          <w:lang w:val="bg-BG"/>
        </w:rPr>
        <w:t>отговарят на условията на чл. 47в от ППЗСПЗЗ.</w:t>
      </w:r>
    </w:p>
    <w:p w:rsidR="000D3D3A" w:rsidRPr="00AD27A5" w:rsidRDefault="00AD27A5" w:rsidP="00AD27A5">
      <w:pPr>
        <w:shd w:val="clear" w:color="auto" w:fill="FFFFFF"/>
        <w:tabs>
          <w:tab w:val="left" w:pos="720"/>
        </w:tabs>
        <w:overflowPunct/>
        <w:autoSpaceDE/>
        <w:autoSpaceDN/>
        <w:adjustRightInd/>
        <w:jc w:val="both"/>
        <w:textAlignment w:val="auto"/>
        <w:rPr>
          <w:rFonts w:ascii="Times New Roman" w:hAnsi="Times New Roman"/>
          <w:color w:val="000000"/>
          <w:sz w:val="24"/>
          <w:szCs w:val="24"/>
          <w:lang w:val="bg-BG"/>
        </w:rPr>
      </w:pPr>
      <w:r>
        <w:rPr>
          <w:rFonts w:ascii="Times New Roman" w:hAnsi="Times New Roman"/>
          <w:b/>
          <w:color w:val="000000"/>
          <w:sz w:val="24"/>
          <w:szCs w:val="24"/>
          <w:lang w:val="bg-BG"/>
        </w:rPr>
        <w:t xml:space="preserve">            </w:t>
      </w:r>
      <w:r w:rsidRPr="00AD27A5">
        <w:rPr>
          <w:rFonts w:ascii="Times New Roman" w:hAnsi="Times New Roman"/>
          <w:b/>
          <w:color w:val="000000"/>
          <w:sz w:val="24"/>
          <w:szCs w:val="24"/>
          <w:lang w:val="bg-BG"/>
        </w:rPr>
        <w:t>4.</w:t>
      </w:r>
      <w:r>
        <w:rPr>
          <w:rFonts w:ascii="Times New Roman" w:hAnsi="Times New Roman"/>
          <w:color w:val="000000"/>
          <w:sz w:val="24"/>
          <w:szCs w:val="24"/>
          <w:lang w:val="bg-BG"/>
        </w:rPr>
        <w:t xml:space="preserve"> </w:t>
      </w:r>
      <w:r w:rsidR="000D3D3A" w:rsidRPr="000D3D3A">
        <w:rPr>
          <w:rFonts w:ascii="Times New Roman" w:hAnsi="Times New Roman"/>
          <w:b/>
          <w:bCs/>
          <w:sz w:val="24"/>
          <w:szCs w:val="24"/>
          <w:lang w:val="bg-BG"/>
        </w:rPr>
        <w:t xml:space="preserve">Началната тръжна цена и размерът на депозита за участие в търга </w:t>
      </w:r>
      <w:r>
        <w:rPr>
          <w:rFonts w:ascii="Times New Roman" w:hAnsi="Times New Roman"/>
          <w:b/>
          <w:sz w:val="24"/>
          <w:szCs w:val="24"/>
          <w:lang w:val="bg-BG"/>
        </w:rPr>
        <w:t xml:space="preserve">са </w:t>
      </w:r>
      <w:r w:rsidR="000D3D3A" w:rsidRPr="000D3D3A">
        <w:rPr>
          <w:rFonts w:ascii="Times New Roman" w:hAnsi="Times New Roman"/>
          <w:sz w:val="24"/>
          <w:szCs w:val="24"/>
          <w:lang w:val="bg-BG"/>
        </w:rPr>
        <w:t>определени</w:t>
      </w:r>
      <w:r w:rsidR="000D3D3A" w:rsidRPr="000D3D3A">
        <w:rPr>
          <w:rFonts w:ascii="Times New Roman" w:hAnsi="Times New Roman"/>
          <w:bCs/>
          <w:sz w:val="24"/>
          <w:szCs w:val="24"/>
          <w:lang w:val="bg-BG"/>
        </w:rPr>
        <w:t xml:space="preserve"> </w:t>
      </w:r>
      <w:r w:rsidR="003C1547">
        <w:rPr>
          <w:rFonts w:ascii="Times New Roman" w:hAnsi="Times New Roman"/>
          <w:sz w:val="24"/>
          <w:szCs w:val="24"/>
          <w:lang w:val="bg-BG"/>
        </w:rPr>
        <w:t>със Заповед № РД-46-59/13.03.2026 г.</w:t>
      </w:r>
      <w:r w:rsidR="0054165C" w:rsidRPr="00946D4A">
        <w:rPr>
          <w:rFonts w:ascii="Times New Roman" w:hAnsi="Times New Roman"/>
          <w:sz w:val="24"/>
          <w:szCs w:val="24"/>
          <w:lang w:val="bg-BG"/>
        </w:rPr>
        <w:t>на министъра на земеделието</w:t>
      </w:r>
      <w:r w:rsidR="0054165C" w:rsidRPr="00946D4A">
        <w:rPr>
          <w:rFonts w:ascii="Times New Roman" w:hAnsi="Times New Roman"/>
          <w:sz w:val="24"/>
          <w:szCs w:val="24"/>
        </w:rPr>
        <w:t xml:space="preserve"> и храните</w:t>
      </w:r>
      <w:r w:rsidR="0054165C" w:rsidRPr="00946D4A">
        <w:rPr>
          <w:rFonts w:ascii="Times New Roman" w:hAnsi="Times New Roman"/>
          <w:sz w:val="24"/>
          <w:szCs w:val="24"/>
          <w:lang w:val="bg-BG"/>
        </w:rPr>
        <w:t xml:space="preserve">, обнародвана в ДВ  </w:t>
      </w:r>
      <w:r w:rsidR="003C1547">
        <w:rPr>
          <w:rFonts w:ascii="Times New Roman" w:hAnsi="Times New Roman"/>
          <w:sz w:val="24"/>
          <w:szCs w:val="24"/>
          <w:lang w:val="bg-BG"/>
        </w:rPr>
        <w:t>34/07.04.2026 г.</w:t>
      </w:r>
      <w:r w:rsidR="000D3D3A" w:rsidRPr="000D3D3A">
        <w:rPr>
          <w:rFonts w:ascii="Times New Roman" w:hAnsi="Times New Roman"/>
          <w:sz w:val="24"/>
          <w:szCs w:val="24"/>
          <w:lang w:val="bg-BG"/>
        </w:rPr>
        <w:t xml:space="preserve"> Размерът на депозита за участие в търга е както следва:</w:t>
      </w:r>
    </w:p>
    <w:p w:rsidR="0085214B" w:rsidRDefault="0085214B" w:rsidP="0085214B">
      <w:pPr>
        <w:ind w:right="-18" w:firstLine="720"/>
        <w:jc w:val="both"/>
        <w:rPr>
          <w:rFonts w:ascii="Times New Roman" w:hAnsi="Times New Roman"/>
          <w:sz w:val="24"/>
          <w:szCs w:val="24"/>
          <w:lang w:val="bg-BG"/>
        </w:rPr>
      </w:pPr>
      <w:r>
        <w:rPr>
          <w:rFonts w:ascii="Times New Roman" w:hAnsi="Times New Roman"/>
          <w:bCs/>
          <w:sz w:val="24"/>
          <w:szCs w:val="24"/>
          <w:lang w:val="bg-BG"/>
        </w:rPr>
        <w:t xml:space="preserve">4.1. За отглеждане на зеленчуци, едногодишни полски култури и </w:t>
      </w:r>
      <w:r>
        <w:rPr>
          <w:rFonts w:ascii="Times New Roman" w:hAnsi="Times New Roman"/>
          <w:sz w:val="24"/>
          <w:szCs w:val="24"/>
          <w:lang w:val="bg-BG"/>
        </w:rPr>
        <w:t>многогодишни фуражни култури - житни, бобови и техните смеси – 20 % от началната тръжна  цена, умножена по площта на имота.</w:t>
      </w:r>
    </w:p>
    <w:p w:rsidR="0085214B" w:rsidRDefault="0085214B" w:rsidP="0085214B">
      <w:pPr>
        <w:tabs>
          <w:tab w:val="left" w:pos="810"/>
        </w:tabs>
        <w:ind w:right="-18" w:firstLine="720"/>
        <w:jc w:val="both"/>
        <w:rPr>
          <w:rFonts w:ascii="Times New Roman" w:hAnsi="Times New Roman"/>
          <w:sz w:val="24"/>
          <w:szCs w:val="24"/>
          <w:lang w:val="bg-BG"/>
        </w:rPr>
      </w:pPr>
      <w:r>
        <w:rPr>
          <w:rFonts w:ascii="Times New Roman" w:hAnsi="Times New Roman"/>
          <w:sz w:val="24"/>
          <w:szCs w:val="24"/>
          <w:lang w:val="bg-BG"/>
        </w:rPr>
        <w:t xml:space="preserve">4.2. За отглеждане на съществуващи трайни насаждения – 10,23 евро/дка </w:t>
      </w:r>
      <w:r>
        <w:rPr>
          <w:rFonts w:ascii="Times New Roman" w:hAnsi="Times New Roman"/>
          <w:sz w:val="24"/>
          <w:szCs w:val="24"/>
        </w:rPr>
        <w:t>(</w:t>
      </w:r>
      <w:r>
        <w:rPr>
          <w:rFonts w:ascii="Times New Roman" w:hAnsi="Times New Roman"/>
          <w:sz w:val="24"/>
          <w:szCs w:val="24"/>
          <w:lang w:val="bg-BG"/>
        </w:rPr>
        <w:t>20.00 лв./дка</w:t>
      </w:r>
      <w:r>
        <w:rPr>
          <w:rFonts w:ascii="Times New Roman" w:hAnsi="Times New Roman"/>
          <w:sz w:val="24"/>
          <w:szCs w:val="24"/>
        </w:rPr>
        <w:t>)</w:t>
      </w:r>
      <w:r>
        <w:rPr>
          <w:rFonts w:ascii="Times New Roman" w:hAnsi="Times New Roman"/>
          <w:sz w:val="24"/>
          <w:szCs w:val="24"/>
          <w:lang w:val="bg-BG"/>
        </w:rPr>
        <w:t xml:space="preserve">. </w:t>
      </w:r>
    </w:p>
    <w:p w:rsidR="0085214B" w:rsidRDefault="0085214B" w:rsidP="0085214B">
      <w:pPr>
        <w:tabs>
          <w:tab w:val="left" w:pos="900"/>
          <w:tab w:val="left" w:pos="990"/>
          <w:tab w:val="left" w:pos="1080"/>
          <w:tab w:val="left" w:pos="1170"/>
          <w:tab w:val="left" w:pos="1260"/>
        </w:tabs>
        <w:ind w:right="-18" w:firstLine="720"/>
        <w:jc w:val="both"/>
        <w:rPr>
          <w:rFonts w:ascii="Times New Roman" w:hAnsi="Times New Roman"/>
          <w:sz w:val="24"/>
          <w:szCs w:val="24"/>
          <w:lang w:val="bg-BG"/>
        </w:rPr>
      </w:pPr>
      <w:r>
        <w:rPr>
          <w:rFonts w:ascii="Times New Roman" w:hAnsi="Times New Roman"/>
          <w:sz w:val="24"/>
          <w:szCs w:val="24"/>
          <w:lang w:val="bg-BG"/>
        </w:rPr>
        <w:t xml:space="preserve">4.3. За земеделските земи, определени по реда на § 12а от преходните и заключителните разпоредби </w:t>
      </w:r>
      <w:r>
        <w:rPr>
          <w:rFonts w:ascii="Times New Roman" w:hAnsi="Times New Roman"/>
          <w:sz w:val="24"/>
          <w:szCs w:val="24"/>
        </w:rPr>
        <w:t>(</w:t>
      </w:r>
      <w:r>
        <w:rPr>
          <w:rFonts w:ascii="Times New Roman" w:hAnsi="Times New Roman"/>
          <w:sz w:val="24"/>
          <w:szCs w:val="24"/>
          <w:lang w:val="bg-BG"/>
        </w:rPr>
        <w:t>ПЗР</w:t>
      </w:r>
      <w:r>
        <w:rPr>
          <w:rFonts w:ascii="Times New Roman" w:hAnsi="Times New Roman"/>
          <w:sz w:val="24"/>
          <w:szCs w:val="24"/>
        </w:rPr>
        <w:t>)</w:t>
      </w:r>
      <w:r>
        <w:rPr>
          <w:rFonts w:ascii="Times New Roman" w:hAnsi="Times New Roman"/>
          <w:sz w:val="24"/>
          <w:szCs w:val="24"/>
          <w:lang w:val="bg-BG"/>
        </w:rPr>
        <w:t xml:space="preserve"> на ЗСПЗЗ, с изключение на земите с начин на трайно ползване пасища, мери и ливади, началната тръжна цена и размерът на депозита за участие в търга се </w:t>
      </w:r>
      <w:r w:rsidR="00D86625">
        <w:rPr>
          <w:rFonts w:ascii="Times New Roman" w:hAnsi="Times New Roman"/>
          <w:sz w:val="24"/>
          <w:szCs w:val="24"/>
          <w:lang w:val="bg-BG"/>
        </w:rPr>
        <w:t>определят съгласно т. 4.1. и 4.2</w:t>
      </w:r>
      <w:r>
        <w:rPr>
          <w:rFonts w:ascii="Times New Roman" w:hAnsi="Times New Roman"/>
          <w:sz w:val="24"/>
          <w:szCs w:val="24"/>
          <w:lang w:val="bg-BG"/>
        </w:rPr>
        <w:t xml:space="preserve">., в зависимост от начина на трайно ползване на имота. </w:t>
      </w:r>
    </w:p>
    <w:p w:rsidR="000D3D3A" w:rsidRPr="000D3D3A" w:rsidRDefault="00D86625" w:rsidP="000D3D3A">
      <w:pPr>
        <w:ind w:right="-18" w:firstLine="720"/>
        <w:jc w:val="both"/>
        <w:rPr>
          <w:rFonts w:ascii="Times New Roman" w:hAnsi="Times New Roman"/>
          <w:sz w:val="24"/>
          <w:szCs w:val="24"/>
        </w:rPr>
      </w:pPr>
      <w:r>
        <w:rPr>
          <w:rFonts w:ascii="Times New Roman" w:hAnsi="Times New Roman"/>
          <w:sz w:val="24"/>
          <w:szCs w:val="24"/>
          <w:lang w:val="bg-BG"/>
        </w:rPr>
        <w:t>4.4</w:t>
      </w:r>
      <w:r w:rsidR="00AD27A5">
        <w:rPr>
          <w:rFonts w:ascii="Times New Roman" w:hAnsi="Times New Roman"/>
          <w:sz w:val="24"/>
          <w:szCs w:val="24"/>
          <w:lang w:val="bg-BG"/>
        </w:rPr>
        <w:t>.</w:t>
      </w:r>
      <w:r w:rsidR="000D3D3A" w:rsidRPr="000D3D3A">
        <w:rPr>
          <w:rFonts w:ascii="Times New Roman" w:hAnsi="Times New Roman"/>
          <w:sz w:val="24"/>
          <w:szCs w:val="24"/>
          <w:lang w:val="bg-BG"/>
        </w:rPr>
        <w:t xml:space="preserve"> В случай, че земите от ДПФ са поливни, началната тръжна цена по т.</w:t>
      </w:r>
      <w:r w:rsidR="00D00933">
        <w:rPr>
          <w:rFonts w:ascii="Times New Roman" w:hAnsi="Times New Roman"/>
          <w:sz w:val="24"/>
          <w:szCs w:val="24"/>
          <w:lang w:val="bg-BG"/>
        </w:rPr>
        <w:t xml:space="preserve"> </w:t>
      </w:r>
      <w:r w:rsidR="000D3D3A" w:rsidRPr="000D3D3A">
        <w:rPr>
          <w:rFonts w:ascii="Times New Roman" w:hAnsi="Times New Roman"/>
          <w:sz w:val="24"/>
          <w:szCs w:val="24"/>
          <w:lang w:val="bg-BG"/>
        </w:rPr>
        <w:t>4.1, т.</w:t>
      </w:r>
      <w:r w:rsidR="00D00933">
        <w:rPr>
          <w:rFonts w:ascii="Times New Roman" w:hAnsi="Times New Roman"/>
          <w:sz w:val="24"/>
          <w:szCs w:val="24"/>
          <w:lang w:val="bg-BG"/>
        </w:rPr>
        <w:t xml:space="preserve"> </w:t>
      </w:r>
      <w:r w:rsidR="0085214B">
        <w:rPr>
          <w:rFonts w:ascii="Times New Roman" w:hAnsi="Times New Roman"/>
          <w:sz w:val="24"/>
          <w:szCs w:val="24"/>
          <w:lang w:val="bg-BG"/>
        </w:rPr>
        <w:t>4.2 и</w:t>
      </w:r>
      <w:r w:rsidR="000D3D3A" w:rsidRPr="000D3D3A">
        <w:rPr>
          <w:rFonts w:ascii="Times New Roman" w:hAnsi="Times New Roman"/>
          <w:sz w:val="24"/>
          <w:szCs w:val="24"/>
          <w:lang w:val="bg-BG"/>
        </w:rPr>
        <w:t xml:space="preserve"> т.</w:t>
      </w:r>
      <w:r w:rsidR="00D00933">
        <w:rPr>
          <w:rFonts w:ascii="Times New Roman" w:hAnsi="Times New Roman"/>
          <w:sz w:val="24"/>
          <w:szCs w:val="24"/>
          <w:lang w:val="bg-BG"/>
        </w:rPr>
        <w:t xml:space="preserve"> </w:t>
      </w:r>
      <w:r w:rsidR="001D5778">
        <w:rPr>
          <w:rFonts w:ascii="Times New Roman" w:hAnsi="Times New Roman"/>
          <w:sz w:val="24"/>
          <w:szCs w:val="24"/>
          <w:lang w:val="bg-BG"/>
        </w:rPr>
        <w:t>4.3</w:t>
      </w:r>
      <w:r w:rsidR="00BF29C2">
        <w:rPr>
          <w:rFonts w:ascii="Times New Roman" w:hAnsi="Times New Roman"/>
          <w:sz w:val="24"/>
          <w:szCs w:val="24"/>
          <w:lang w:val="bg-BG"/>
        </w:rPr>
        <w:t xml:space="preserve"> </w:t>
      </w:r>
      <w:r w:rsidR="000D3D3A" w:rsidRPr="000D3D3A">
        <w:rPr>
          <w:rFonts w:ascii="Times New Roman" w:hAnsi="Times New Roman"/>
          <w:sz w:val="24"/>
          <w:szCs w:val="24"/>
          <w:lang w:val="bg-BG"/>
        </w:rPr>
        <w:t>се коригира с коефициент за поливност</w:t>
      </w:r>
      <w:r w:rsidR="00380884">
        <w:rPr>
          <w:rFonts w:ascii="Times New Roman" w:hAnsi="Times New Roman"/>
          <w:sz w:val="24"/>
          <w:szCs w:val="24"/>
          <w:lang w:val="bg-BG"/>
        </w:rPr>
        <w:t xml:space="preserve">, който за Северна България е </w:t>
      </w:r>
      <w:r w:rsidR="000D3D3A" w:rsidRPr="000D3D3A">
        <w:rPr>
          <w:rFonts w:ascii="Times New Roman" w:hAnsi="Times New Roman"/>
          <w:sz w:val="24"/>
          <w:szCs w:val="24"/>
          <w:lang w:val="bg-BG"/>
        </w:rPr>
        <w:t>1.2</w:t>
      </w:r>
      <w:r w:rsidR="000D3D3A" w:rsidRPr="000D3D3A">
        <w:rPr>
          <w:rFonts w:ascii="Times New Roman" w:hAnsi="Times New Roman"/>
          <w:sz w:val="24"/>
          <w:szCs w:val="24"/>
        </w:rPr>
        <w:t>.</w:t>
      </w:r>
    </w:p>
    <w:p w:rsidR="000D3D3A" w:rsidRPr="000D3D3A" w:rsidRDefault="00D86625" w:rsidP="000D3D3A">
      <w:pPr>
        <w:ind w:right="-18" w:firstLine="720"/>
        <w:jc w:val="both"/>
        <w:rPr>
          <w:rFonts w:ascii="Times New Roman" w:hAnsi="Times New Roman"/>
          <w:sz w:val="24"/>
          <w:szCs w:val="24"/>
          <w:lang w:val="bg-BG"/>
        </w:rPr>
      </w:pPr>
      <w:r>
        <w:rPr>
          <w:rFonts w:ascii="Times New Roman" w:hAnsi="Times New Roman"/>
          <w:sz w:val="24"/>
          <w:szCs w:val="24"/>
          <w:lang w:val="bg-BG"/>
        </w:rPr>
        <w:t>4.5</w:t>
      </w:r>
      <w:r w:rsidR="0085214B">
        <w:rPr>
          <w:rFonts w:ascii="Times New Roman" w:hAnsi="Times New Roman"/>
          <w:sz w:val="24"/>
          <w:szCs w:val="24"/>
          <w:lang w:val="bg-BG"/>
        </w:rPr>
        <w:t>. Сключването на договор за наем/аренда за ползване на обявените по този ред  земеделски земи от ДПФ, не гарантира подпомагане на земеделските стопани по интервенциите за подпомагане</w:t>
      </w:r>
      <w:r w:rsidR="000D3D3A" w:rsidRPr="000D3D3A">
        <w:rPr>
          <w:rFonts w:ascii="Times New Roman" w:hAnsi="Times New Roman"/>
          <w:sz w:val="24"/>
          <w:szCs w:val="24"/>
          <w:lang w:val="bg-BG"/>
        </w:rPr>
        <w:t>.</w:t>
      </w:r>
    </w:p>
    <w:p w:rsidR="009B4527" w:rsidRDefault="009B4527" w:rsidP="009B4527">
      <w:pPr>
        <w:ind w:right="-18" w:firstLine="720"/>
        <w:jc w:val="both"/>
        <w:rPr>
          <w:rFonts w:ascii="Times New Roman" w:hAnsi="Times New Roman"/>
          <w:sz w:val="24"/>
          <w:szCs w:val="24"/>
          <w:lang w:val="ru-RU"/>
        </w:rPr>
      </w:pPr>
      <w:r>
        <w:rPr>
          <w:rFonts w:ascii="Times New Roman" w:hAnsi="Times New Roman"/>
          <w:b/>
          <w:bCs/>
          <w:sz w:val="24"/>
          <w:szCs w:val="24"/>
          <w:lang w:val="ru-RU"/>
        </w:rPr>
        <w:t>5. Условия за плащане на цената и депозита.</w:t>
      </w:r>
      <w:r>
        <w:rPr>
          <w:rFonts w:ascii="Times New Roman" w:hAnsi="Times New Roman"/>
          <w:sz w:val="24"/>
          <w:szCs w:val="24"/>
          <w:lang w:val="ru-RU"/>
        </w:rPr>
        <w:t xml:space="preserve"> Плащанията да се извършват в евро, по банков път, в срокове и при условия, съгласно договорите. Депозитите се заплащат в срок до </w:t>
      </w:r>
      <w:r>
        <w:rPr>
          <w:rFonts w:ascii="Times New Roman" w:hAnsi="Times New Roman"/>
          <w:b/>
          <w:sz w:val="24"/>
          <w:szCs w:val="24"/>
          <w:lang w:val="ru-RU"/>
        </w:rPr>
        <w:t xml:space="preserve">17:00 часа на </w:t>
      </w:r>
      <w:r w:rsidR="00696D00" w:rsidRPr="0040788A">
        <w:rPr>
          <w:rFonts w:ascii="Times New Roman" w:hAnsi="Times New Roman"/>
          <w:b/>
          <w:sz w:val="24"/>
          <w:szCs w:val="24"/>
          <w:lang w:val="bg-BG"/>
        </w:rPr>
        <w:t>26.08</w:t>
      </w:r>
      <w:r w:rsidRPr="0040788A">
        <w:rPr>
          <w:rFonts w:ascii="Times New Roman" w:hAnsi="Times New Roman"/>
          <w:b/>
          <w:sz w:val="24"/>
          <w:szCs w:val="24"/>
          <w:lang w:val="ru-RU"/>
        </w:rPr>
        <w:t>.2026 г.</w:t>
      </w:r>
      <w:r>
        <w:rPr>
          <w:rFonts w:ascii="Times New Roman" w:hAnsi="Times New Roman"/>
          <w:sz w:val="24"/>
          <w:szCs w:val="24"/>
          <w:lang w:val="ru-RU"/>
        </w:rPr>
        <w:t xml:space="preserve"> включително, по следната банкова сметка:</w:t>
      </w:r>
    </w:p>
    <w:p w:rsidR="009B4527" w:rsidRDefault="009B4527" w:rsidP="009B4527">
      <w:pPr>
        <w:ind w:right="-18" w:firstLine="720"/>
        <w:jc w:val="both"/>
        <w:rPr>
          <w:rFonts w:ascii="Times New Roman" w:hAnsi="Times New Roman"/>
          <w:b/>
          <w:bCs/>
          <w:sz w:val="24"/>
          <w:szCs w:val="24"/>
          <w:lang w:val="bg-BG"/>
        </w:rPr>
      </w:pPr>
      <w:r>
        <w:rPr>
          <w:rFonts w:ascii="Times New Roman" w:hAnsi="Times New Roman"/>
          <w:b/>
          <w:bCs/>
          <w:sz w:val="24"/>
          <w:szCs w:val="24"/>
          <w:lang w:val="bg-BG"/>
        </w:rPr>
        <w:t>ОД „ЗЕМЕДЕЛИЕ” - РУСЕ</w:t>
      </w:r>
    </w:p>
    <w:p w:rsidR="009B4527" w:rsidRDefault="009B4527" w:rsidP="009B4527">
      <w:pPr>
        <w:ind w:right="-18" w:firstLine="720"/>
        <w:jc w:val="both"/>
        <w:rPr>
          <w:rFonts w:ascii="Times New Roman" w:hAnsi="Times New Roman"/>
          <w:b/>
          <w:sz w:val="24"/>
          <w:szCs w:val="24"/>
          <w:lang w:val="bg-BG"/>
        </w:rPr>
      </w:pPr>
      <w:r>
        <w:rPr>
          <w:rFonts w:ascii="Times New Roman" w:hAnsi="Times New Roman"/>
          <w:b/>
          <w:bCs/>
          <w:sz w:val="24"/>
          <w:szCs w:val="24"/>
          <w:lang w:val="ru-RU"/>
        </w:rPr>
        <w:t xml:space="preserve">Сметка </w:t>
      </w:r>
      <w:r>
        <w:rPr>
          <w:rFonts w:ascii="Times New Roman" w:hAnsi="Times New Roman"/>
          <w:b/>
          <w:bCs/>
          <w:sz w:val="24"/>
          <w:szCs w:val="24"/>
          <w:lang w:val="en-GB"/>
        </w:rPr>
        <w:t>No</w:t>
      </w:r>
      <w:r>
        <w:rPr>
          <w:rFonts w:ascii="Times New Roman" w:hAnsi="Times New Roman"/>
          <w:b/>
          <w:bCs/>
          <w:sz w:val="24"/>
          <w:szCs w:val="24"/>
          <w:lang w:val="bg-BG"/>
        </w:rPr>
        <w:t xml:space="preserve"> </w:t>
      </w:r>
      <w:r>
        <w:rPr>
          <w:rFonts w:ascii="Times New Roman" w:hAnsi="Times New Roman"/>
          <w:b/>
          <w:sz w:val="24"/>
          <w:szCs w:val="24"/>
          <w:lang w:val="en-GB"/>
        </w:rPr>
        <w:t>BG</w:t>
      </w:r>
      <w:r>
        <w:rPr>
          <w:rFonts w:ascii="Times New Roman" w:hAnsi="Times New Roman"/>
          <w:b/>
          <w:sz w:val="24"/>
          <w:szCs w:val="24"/>
          <w:lang w:val="ru-RU"/>
        </w:rPr>
        <w:t>18</w:t>
      </w:r>
      <w:r>
        <w:rPr>
          <w:rFonts w:ascii="Times New Roman" w:hAnsi="Times New Roman"/>
          <w:b/>
          <w:sz w:val="24"/>
          <w:szCs w:val="24"/>
          <w:lang w:val="en-GB"/>
        </w:rPr>
        <w:t>UBBS</w:t>
      </w:r>
      <w:r>
        <w:rPr>
          <w:rFonts w:ascii="Times New Roman" w:hAnsi="Times New Roman"/>
          <w:b/>
          <w:sz w:val="24"/>
          <w:szCs w:val="24"/>
          <w:lang w:val="ru-RU"/>
        </w:rPr>
        <w:t>80023300251110</w:t>
      </w:r>
    </w:p>
    <w:p w:rsidR="009B4527" w:rsidRDefault="009B4527" w:rsidP="009B4527">
      <w:pPr>
        <w:ind w:right="-18" w:firstLine="720"/>
        <w:jc w:val="both"/>
        <w:rPr>
          <w:rFonts w:ascii="Times New Roman" w:hAnsi="Times New Roman"/>
          <w:b/>
          <w:sz w:val="24"/>
          <w:szCs w:val="24"/>
          <w:lang w:val="bg-BG"/>
        </w:rPr>
      </w:pPr>
      <w:r>
        <w:rPr>
          <w:rFonts w:ascii="Times New Roman" w:hAnsi="Times New Roman"/>
          <w:b/>
          <w:sz w:val="24"/>
          <w:szCs w:val="24"/>
        </w:rPr>
        <w:t>BIC</w:t>
      </w:r>
      <w:r>
        <w:rPr>
          <w:rFonts w:ascii="Times New Roman" w:hAnsi="Times New Roman"/>
          <w:b/>
          <w:sz w:val="24"/>
          <w:szCs w:val="24"/>
          <w:lang w:val="bg-BG"/>
        </w:rPr>
        <w:t xml:space="preserve"> – </w:t>
      </w:r>
      <w:r>
        <w:rPr>
          <w:rFonts w:ascii="Times New Roman" w:hAnsi="Times New Roman"/>
          <w:b/>
          <w:sz w:val="24"/>
          <w:szCs w:val="24"/>
        </w:rPr>
        <w:t>UBBSBGSF</w:t>
      </w:r>
      <w:r>
        <w:rPr>
          <w:rFonts w:ascii="Times New Roman" w:hAnsi="Times New Roman"/>
          <w:b/>
          <w:sz w:val="24"/>
          <w:szCs w:val="24"/>
          <w:lang w:val="bg-BG"/>
        </w:rPr>
        <w:t xml:space="preserve">  </w:t>
      </w:r>
    </w:p>
    <w:p w:rsidR="009B4527" w:rsidRDefault="009B4527" w:rsidP="009B4527">
      <w:pPr>
        <w:ind w:right="-18" w:firstLine="720"/>
        <w:jc w:val="both"/>
        <w:rPr>
          <w:rFonts w:ascii="Times New Roman" w:hAnsi="Times New Roman"/>
          <w:b/>
          <w:sz w:val="24"/>
          <w:szCs w:val="24"/>
          <w:lang w:val="be-BY"/>
        </w:rPr>
      </w:pPr>
      <w:r>
        <w:rPr>
          <w:rFonts w:ascii="Times New Roman" w:hAnsi="Times New Roman"/>
          <w:b/>
          <w:sz w:val="24"/>
          <w:szCs w:val="24"/>
        </w:rPr>
        <w:t>O</w:t>
      </w:r>
      <w:r>
        <w:rPr>
          <w:rFonts w:ascii="Times New Roman" w:hAnsi="Times New Roman"/>
          <w:b/>
          <w:sz w:val="24"/>
          <w:szCs w:val="24"/>
          <w:lang w:val="be-BY"/>
        </w:rPr>
        <w:t>ББ АД клон Русе</w:t>
      </w:r>
    </w:p>
    <w:p w:rsidR="009B4527" w:rsidRDefault="009B4527" w:rsidP="009B4527">
      <w:pPr>
        <w:ind w:right="-18" w:firstLine="720"/>
        <w:jc w:val="both"/>
        <w:rPr>
          <w:rFonts w:ascii="Times New Roman" w:hAnsi="Times New Roman"/>
          <w:bCs/>
          <w:sz w:val="24"/>
          <w:szCs w:val="24"/>
          <w:lang w:val="bg-BG"/>
        </w:rPr>
      </w:pPr>
      <w:r>
        <w:rPr>
          <w:rFonts w:ascii="Times New Roman" w:hAnsi="Times New Roman"/>
          <w:sz w:val="24"/>
          <w:szCs w:val="24"/>
          <w:lang w:val="be-BY"/>
        </w:rPr>
        <w:t>При превеждане на д</w:t>
      </w:r>
      <w:r w:rsidR="00570A61">
        <w:rPr>
          <w:rFonts w:ascii="Times New Roman" w:hAnsi="Times New Roman"/>
          <w:sz w:val="24"/>
          <w:szCs w:val="24"/>
          <w:lang w:val="be-BY"/>
        </w:rPr>
        <w:t xml:space="preserve">епозита в друга банкова сметка, </w:t>
      </w:r>
      <w:r>
        <w:rPr>
          <w:rFonts w:ascii="Times New Roman" w:hAnsi="Times New Roman"/>
          <w:sz w:val="24"/>
          <w:szCs w:val="24"/>
          <w:lang w:val="be-BY"/>
        </w:rPr>
        <w:t>заявленията – оферти на кандидата няма да бъдат разглеждани.</w:t>
      </w:r>
    </w:p>
    <w:p w:rsidR="001A252D" w:rsidRPr="00F20CF0" w:rsidRDefault="001A252D" w:rsidP="001A252D">
      <w:pPr>
        <w:ind w:right="-18" w:firstLine="720"/>
        <w:jc w:val="both"/>
        <w:rPr>
          <w:rFonts w:ascii="Times New Roman" w:hAnsi="Times New Roman"/>
          <w:b/>
          <w:bCs/>
          <w:sz w:val="24"/>
          <w:szCs w:val="24"/>
          <w:u w:val="single"/>
          <w:lang w:val="bg-BG"/>
        </w:rPr>
      </w:pPr>
      <w:r>
        <w:rPr>
          <w:rFonts w:ascii="Times New Roman" w:hAnsi="Times New Roman"/>
          <w:b/>
          <w:bCs/>
          <w:sz w:val="24"/>
          <w:szCs w:val="24"/>
          <w:lang w:val="ru-RU"/>
        </w:rPr>
        <w:t xml:space="preserve">6. </w:t>
      </w:r>
      <w:r>
        <w:rPr>
          <w:rFonts w:ascii="Times New Roman" w:hAnsi="Times New Roman"/>
          <w:b/>
          <w:bCs/>
          <w:sz w:val="24"/>
          <w:szCs w:val="24"/>
          <w:lang w:val="bg-BG"/>
        </w:rPr>
        <w:t>Място и срок за получаване на документите за участие в търга.</w:t>
      </w:r>
      <w:r>
        <w:rPr>
          <w:rFonts w:ascii="Times New Roman" w:hAnsi="Times New Roman"/>
          <w:sz w:val="24"/>
          <w:szCs w:val="24"/>
          <w:lang w:val="bg-BG"/>
        </w:rPr>
        <w:t xml:space="preserve"> Документите за участие в търга се получават от общинските служби по земеделие на територията на област Русе, всеки работен ден от 9:30 ч. до 17:00 ч., </w:t>
      </w:r>
      <w:r w:rsidR="000D2EE3" w:rsidRPr="0040788A">
        <w:rPr>
          <w:rFonts w:ascii="Times New Roman" w:hAnsi="Times New Roman"/>
          <w:b/>
          <w:sz w:val="24"/>
          <w:szCs w:val="24"/>
          <w:lang w:val="bg-BG"/>
        </w:rPr>
        <w:t xml:space="preserve">от </w:t>
      </w:r>
      <w:r w:rsidR="00696D00" w:rsidRPr="0040788A">
        <w:rPr>
          <w:rFonts w:ascii="Times New Roman" w:hAnsi="Times New Roman"/>
          <w:b/>
          <w:sz w:val="24"/>
          <w:szCs w:val="24"/>
          <w:lang w:val="bg-BG"/>
        </w:rPr>
        <w:t>28.07</w:t>
      </w:r>
      <w:r w:rsidRPr="0040788A">
        <w:rPr>
          <w:rFonts w:ascii="Times New Roman" w:hAnsi="Times New Roman"/>
          <w:b/>
          <w:sz w:val="24"/>
          <w:szCs w:val="24"/>
          <w:lang w:val="bg-BG"/>
        </w:rPr>
        <w:t xml:space="preserve">.2026 г. до </w:t>
      </w:r>
      <w:r w:rsidR="00696D00" w:rsidRPr="0040788A">
        <w:rPr>
          <w:rFonts w:ascii="Times New Roman" w:hAnsi="Times New Roman"/>
          <w:b/>
          <w:sz w:val="24"/>
          <w:szCs w:val="24"/>
          <w:lang w:val="bg-BG"/>
        </w:rPr>
        <w:t>26.08</w:t>
      </w:r>
      <w:r w:rsidR="00CD4773">
        <w:rPr>
          <w:rFonts w:ascii="Times New Roman" w:hAnsi="Times New Roman"/>
          <w:b/>
          <w:sz w:val="24"/>
          <w:szCs w:val="24"/>
          <w:lang w:val="bg-BG"/>
        </w:rPr>
        <w:t>.</w:t>
      </w:r>
      <w:bookmarkStart w:id="0" w:name="_GoBack"/>
      <w:bookmarkEnd w:id="0"/>
      <w:r w:rsidRPr="0040788A">
        <w:rPr>
          <w:rFonts w:ascii="Times New Roman" w:hAnsi="Times New Roman"/>
          <w:b/>
          <w:sz w:val="24"/>
          <w:szCs w:val="24"/>
          <w:lang w:val="bg-BG"/>
        </w:rPr>
        <w:t>2026 г.</w:t>
      </w:r>
      <w:r>
        <w:rPr>
          <w:rFonts w:ascii="Times New Roman" w:hAnsi="Times New Roman"/>
          <w:sz w:val="24"/>
          <w:szCs w:val="24"/>
          <w:lang w:val="bg-BG"/>
        </w:rPr>
        <w:t xml:space="preserve"> включително. Документите за участие в търга са обявени и на интернет страницата на Областна дирекция „Земеделие” -  Русе</w:t>
      </w:r>
      <w:r>
        <w:rPr>
          <w:rFonts w:ascii="Times New Roman" w:hAnsi="Times New Roman"/>
          <w:sz w:val="24"/>
          <w:szCs w:val="24"/>
          <w:lang w:val="ru-RU"/>
        </w:rPr>
        <w:t xml:space="preserve">: </w:t>
      </w:r>
      <w:hyperlink r:id="rId10" w:history="1">
        <w:r w:rsidRPr="00F20CF0">
          <w:rPr>
            <w:rStyle w:val="Hyperlink"/>
            <w:rFonts w:ascii="Times New Roman" w:hAnsi="Times New Roman"/>
            <w:sz w:val="24"/>
            <w:szCs w:val="24"/>
          </w:rPr>
          <w:t>http</w:t>
        </w:r>
        <w:r w:rsidRPr="00F20CF0">
          <w:rPr>
            <w:rStyle w:val="Hyperlink"/>
            <w:rFonts w:ascii="Times New Roman" w:hAnsi="Times New Roman"/>
            <w:sz w:val="24"/>
            <w:szCs w:val="24"/>
            <w:lang w:val="ru-RU"/>
          </w:rPr>
          <w:t>://</w:t>
        </w:r>
        <w:r w:rsidRPr="00F20CF0">
          <w:rPr>
            <w:rStyle w:val="Hyperlink"/>
            <w:rFonts w:ascii="Times New Roman" w:hAnsi="Times New Roman"/>
            <w:sz w:val="24"/>
            <w:szCs w:val="24"/>
          </w:rPr>
          <w:t>www</w:t>
        </w:r>
        <w:r w:rsidRPr="00F20CF0">
          <w:rPr>
            <w:rStyle w:val="Hyperlink"/>
            <w:rFonts w:ascii="Times New Roman" w:hAnsi="Times New Roman"/>
            <w:sz w:val="24"/>
            <w:szCs w:val="24"/>
            <w:lang w:val="ru-RU"/>
          </w:rPr>
          <w:t>.</w:t>
        </w:r>
        <w:r w:rsidRPr="00F20CF0">
          <w:rPr>
            <w:rStyle w:val="Hyperlink"/>
            <w:rFonts w:ascii="Times New Roman" w:hAnsi="Times New Roman"/>
            <w:sz w:val="24"/>
            <w:szCs w:val="24"/>
          </w:rPr>
          <w:t>mzh</w:t>
        </w:r>
        <w:r w:rsidRPr="00F20CF0">
          <w:rPr>
            <w:rStyle w:val="Hyperlink"/>
            <w:rFonts w:ascii="Times New Roman" w:hAnsi="Times New Roman"/>
            <w:sz w:val="24"/>
            <w:szCs w:val="24"/>
            <w:lang w:val="ru-RU"/>
          </w:rPr>
          <w:t>.</w:t>
        </w:r>
        <w:r w:rsidRPr="00F20CF0">
          <w:rPr>
            <w:rStyle w:val="Hyperlink"/>
            <w:rFonts w:ascii="Times New Roman" w:hAnsi="Times New Roman"/>
            <w:sz w:val="24"/>
            <w:szCs w:val="24"/>
          </w:rPr>
          <w:t>government</w:t>
        </w:r>
        <w:r w:rsidRPr="00F20CF0">
          <w:rPr>
            <w:rStyle w:val="Hyperlink"/>
            <w:rFonts w:ascii="Times New Roman" w:hAnsi="Times New Roman"/>
            <w:sz w:val="24"/>
            <w:szCs w:val="24"/>
            <w:lang w:val="ru-RU"/>
          </w:rPr>
          <w:t>.</w:t>
        </w:r>
        <w:r w:rsidRPr="00F20CF0">
          <w:rPr>
            <w:rStyle w:val="Hyperlink"/>
            <w:rFonts w:ascii="Times New Roman" w:hAnsi="Times New Roman"/>
            <w:sz w:val="24"/>
            <w:szCs w:val="24"/>
          </w:rPr>
          <w:t>bg</w:t>
        </w:r>
        <w:r w:rsidRPr="00F20CF0">
          <w:rPr>
            <w:rStyle w:val="Hyperlink"/>
            <w:rFonts w:ascii="Times New Roman" w:hAnsi="Times New Roman"/>
            <w:sz w:val="24"/>
            <w:szCs w:val="24"/>
            <w:lang w:val="ru-RU"/>
          </w:rPr>
          <w:t>/</w:t>
        </w:r>
        <w:r w:rsidRPr="00F20CF0">
          <w:rPr>
            <w:rStyle w:val="Hyperlink"/>
            <w:rFonts w:ascii="Times New Roman" w:hAnsi="Times New Roman"/>
            <w:sz w:val="24"/>
            <w:szCs w:val="24"/>
          </w:rPr>
          <w:t>ODZ</w:t>
        </w:r>
        <w:r w:rsidRPr="00F20CF0">
          <w:rPr>
            <w:rStyle w:val="Hyperlink"/>
            <w:rFonts w:ascii="Times New Roman" w:hAnsi="Times New Roman"/>
            <w:sz w:val="24"/>
            <w:szCs w:val="24"/>
            <w:lang w:val="ru-RU"/>
          </w:rPr>
          <w:t>-</w:t>
        </w:r>
        <w:r w:rsidRPr="00F20CF0">
          <w:rPr>
            <w:rStyle w:val="Hyperlink"/>
            <w:rFonts w:ascii="Times New Roman" w:hAnsi="Times New Roman"/>
            <w:sz w:val="24"/>
            <w:szCs w:val="24"/>
          </w:rPr>
          <w:t>Ruse</w:t>
        </w:r>
        <w:r w:rsidRPr="00F20CF0">
          <w:rPr>
            <w:rStyle w:val="Hyperlink"/>
            <w:rFonts w:ascii="Times New Roman" w:hAnsi="Times New Roman"/>
            <w:sz w:val="24"/>
            <w:szCs w:val="24"/>
            <w:lang w:val="ru-RU"/>
          </w:rPr>
          <w:t>/</w:t>
        </w:r>
        <w:r w:rsidRPr="00F20CF0">
          <w:rPr>
            <w:rStyle w:val="Hyperlink"/>
            <w:rFonts w:ascii="Times New Roman" w:hAnsi="Times New Roman"/>
            <w:sz w:val="24"/>
            <w:szCs w:val="24"/>
          </w:rPr>
          <w:t>bg</w:t>
        </w:r>
        <w:r w:rsidRPr="00F20CF0">
          <w:rPr>
            <w:rStyle w:val="Hyperlink"/>
            <w:rFonts w:ascii="Times New Roman" w:hAnsi="Times New Roman"/>
            <w:sz w:val="24"/>
            <w:szCs w:val="24"/>
            <w:lang w:val="ru-RU"/>
          </w:rPr>
          <w:t>/</w:t>
        </w:r>
        <w:r w:rsidRPr="00F20CF0">
          <w:rPr>
            <w:rStyle w:val="Hyperlink"/>
            <w:rFonts w:ascii="Times New Roman" w:hAnsi="Times New Roman"/>
            <w:sz w:val="24"/>
            <w:szCs w:val="24"/>
          </w:rPr>
          <w:t>Home</w:t>
        </w:r>
        <w:r w:rsidRPr="00F20CF0">
          <w:rPr>
            <w:rStyle w:val="Hyperlink"/>
            <w:rFonts w:ascii="Times New Roman" w:hAnsi="Times New Roman"/>
            <w:sz w:val="24"/>
            <w:szCs w:val="24"/>
            <w:lang w:val="ru-RU"/>
          </w:rPr>
          <w:t>.</w:t>
        </w:r>
        <w:r w:rsidRPr="00F20CF0">
          <w:rPr>
            <w:rStyle w:val="Hyperlink"/>
            <w:rFonts w:ascii="Times New Roman" w:hAnsi="Times New Roman"/>
            <w:sz w:val="24"/>
            <w:szCs w:val="24"/>
          </w:rPr>
          <w:t>aspx</w:t>
        </w:r>
      </w:hyperlink>
      <w:r w:rsidRPr="00F20CF0">
        <w:rPr>
          <w:rFonts w:ascii="Times New Roman" w:hAnsi="Times New Roman"/>
          <w:sz w:val="24"/>
          <w:szCs w:val="24"/>
          <w:lang w:val="ru-RU"/>
        </w:rPr>
        <w:t>.</w:t>
      </w:r>
    </w:p>
    <w:p w:rsidR="001A252D" w:rsidRDefault="001A252D" w:rsidP="001A252D">
      <w:pPr>
        <w:tabs>
          <w:tab w:val="left" w:pos="1197"/>
        </w:tabs>
        <w:ind w:firstLine="709"/>
        <w:jc w:val="both"/>
        <w:rPr>
          <w:rFonts w:ascii="Times New Roman" w:hAnsi="Times New Roman"/>
          <w:sz w:val="24"/>
          <w:szCs w:val="24"/>
          <w:lang w:val="bg-BG"/>
        </w:rPr>
      </w:pPr>
      <w:r>
        <w:rPr>
          <w:rFonts w:ascii="Times New Roman" w:hAnsi="Times New Roman"/>
          <w:b/>
          <w:bCs/>
          <w:sz w:val="24"/>
          <w:szCs w:val="24"/>
          <w:lang w:val="ru-RU"/>
        </w:rPr>
        <w:t xml:space="preserve">7. Място и срок за подаване на документите за участие в търга. </w:t>
      </w:r>
      <w:r>
        <w:rPr>
          <w:rFonts w:ascii="Times New Roman" w:hAnsi="Times New Roman"/>
          <w:sz w:val="24"/>
          <w:szCs w:val="24"/>
        </w:rPr>
        <w:t>Документите за участие в търга</w:t>
      </w:r>
      <w:r>
        <w:rPr>
          <w:rFonts w:ascii="Times New Roman" w:hAnsi="Times New Roman"/>
          <w:sz w:val="24"/>
          <w:szCs w:val="24"/>
          <w:lang w:val="bg-BG"/>
        </w:rPr>
        <w:t>:</w:t>
      </w:r>
    </w:p>
    <w:p w:rsidR="001A252D" w:rsidRDefault="00570A61" w:rsidP="00570A61">
      <w:pPr>
        <w:jc w:val="both"/>
        <w:rPr>
          <w:rFonts w:ascii="Times New Roman" w:hAnsi="Times New Roman"/>
          <w:bCs/>
          <w:sz w:val="24"/>
          <w:szCs w:val="24"/>
          <w:shd w:val="clear" w:color="auto" w:fill="FEFEFE"/>
          <w:lang w:val="bg-BG"/>
        </w:rPr>
      </w:pPr>
      <w:r>
        <w:rPr>
          <w:rFonts w:ascii="Times New Roman" w:hAnsi="Times New Roman"/>
          <w:bCs/>
          <w:sz w:val="24"/>
          <w:szCs w:val="24"/>
          <w:lang w:val="bg-BG"/>
        </w:rPr>
        <w:t xml:space="preserve">                </w:t>
      </w:r>
      <w:r w:rsidR="001A252D">
        <w:rPr>
          <w:rFonts w:ascii="Times New Roman" w:hAnsi="Times New Roman"/>
          <w:bCs/>
          <w:sz w:val="24"/>
          <w:szCs w:val="24"/>
        </w:rPr>
        <w:t xml:space="preserve">- </w:t>
      </w:r>
      <w:r w:rsidR="001A252D">
        <w:rPr>
          <w:rFonts w:ascii="Times New Roman" w:hAnsi="Times New Roman"/>
          <w:bCs/>
          <w:sz w:val="24"/>
          <w:szCs w:val="24"/>
          <w:lang w:val="bg-BG"/>
        </w:rPr>
        <w:t>з</w:t>
      </w:r>
      <w:r w:rsidR="001A252D">
        <w:rPr>
          <w:rFonts w:ascii="Times New Roman" w:hAnsi="Times New Roman"/>
          <w:bCs/>
          <w:sz w:val="24"/>
          <w:szCs w:val="24"/>
        </w:rPr>
        <w:t>аявление – оферта за участие по образец, част от тръжната документация</w:t>
      </w:r>
      <w:r w:rsidR="001A252D">
        <w:rPr>
          <w:rFonts w:ascii="Times New Roman" w:hAnsi="Times New Roman"/>
          <w:bCs/>
          <w:sz w:val="24"/>
          <w:szCs w:val="24"/>
          <w:lang w:val="bg-BG"/>
        </w:rPr>
        <w:t xml:space="preserve">, </w:t>
      </w:r>
      <w:r w:rsidR="001A252D">
        <w:rPr>
          <w:rFonts w:ascii="Times New Roman" w:hAnsi="Times New Roman"/>
          <w:b/>
          <w:bCs/>
          <w:sz w:val="24"/>
          <w:szCs w:val="24"/>
          <w:shd w:val="clear" w:color="auto" w:fill="FEFEFE"/>
          <w:lang w:val="bg-BG"/>
        </w:rPr>
        <w:t>за всеки имот поотделно</w:t>
      </w:r>
      <w:r w:rsidR="001A252D">
        <w:rPr>
          <w:rFonts w:ascii="Times New Roman" w:hAnsi="Times New Roman"/>
          <w:b/>
          <w:bCs/>
          <w:sz w:val="24"/>
          <w:szCs w:val="24"/>
          <w:shd w:val="clear" w:color="auto" w:fill="FEFEFE"/>
        </w:rPr>
        <w:t>,</w:t>
      </w:r>
      <w:r w:rsidR="001A252D">
        <w:rPr>
          <w:rFonts w:ascii="Times New Roman" w:hAnsi="Times New Roman"/>
          <w:b/>
          <w:bCs/>
          <w:sz w:val="24"/>
          <w:szCs w:val="24"/>
          <w:shd w:val="clear" w:color="auto" w:fill="FEFEFE"/>
          <w:lang w:val="bg-BG"/>
        </w:rPr>
        <w:t xml:space="preserve"> като предложената</w:t>
      </w:r>
      <w:r w:rsidR="001A252D">
        <w:rPr>
          <w:rFonts w:ascii="Times New Roman" w:hAnsi="Times New Roman"/>
          <w:b/>
          <w:bCs/>
          <w:sz w:val="24"/>
          <w:szCs w:val="24"/>
          <w:shd w:val="clear" w:color="auto" w:fill="FEFEFE"/>
        </w:rPr>
        <w:t xml:space="preserve"> тръжна цена следва да бъде само в </w:t>
      </w:r>
      <w:r w:rsidR="001A252D">
        <w:rPr>
          <w:rFonts w:ascii="Times New Roman" w:hAnsi="Times New Roman"/>
          <w:b/>
          <w:bCs/>
          <w:sz w:val="24"/>
          <w:szCs w:val="24"/>
          <w:shd w:val="clear" w:color="auto" w:fill="FEFEFE"/>
          <w:lang w:val="bg-BG"/>
        </w:rPr>
        <w:t>евро</w:t>
      </w:r>
      <w:r w:rsidR="001A252D">
        <w:rPr>
          <w:rFonts w:ascii="Times New Roman" w:hAnsi="Times New Roman"/>
          <w:b/>
          <w:bCs/>
          <w:sz w:val="24"/>
          <w:szCs w:val="24"/>
          <w:shd w:val="clear" w:color="auto" w:fill="FEFEFE"/>
        </w:rPr>
        <w:t xml:space="preserve"> на </w:t>
      </w:r>
      <w:r w:rsidR="001A252D">
        <w:rPr>
          <w:rFonts w:ascii="Times New Roman" w:hAnsi="Times New Roman"/>
          <w:b/>
          <w:bCs/>
          <w:sz w:val="24"/>
          <w:szCs w:val="24"/>
          <w:shd w:val="clear" w:color="auto" w:fill="FEFEFE"/>
        </w:rPr>
        <w:lastRenderedPageBreak/>
        <w:t>декар</w:t>
      </w:r>
      <w:r w:rsidR="001A252D">
        <w:rPr>
          <w:rFonts w:ascii="Times New Roman" w:hAnsi="Times New Roman"/>
          <w:bCs/>
          <w:sz w:val="24"/>
          <w:szCs w:val="24"/>
          <w:shd w:val="clear" w:color="auto" w:fill="FEFEFE"/>
          <w:lang w:val="bg-BG"/>
        </w:rPr>
        <w:t xml:space="preserve">, </w:t>
      </w:r>
      <w:r w:rsidR="001A252D">
        <w:rPr>
          <w:rFonts w:ascii="Times New Roman" w:hAnsi="Times New Roman"/>
          <w:b/>
          <w:bCs/>
          <w:sz w:val="24"/>
          <w:szCs w:val="24"/>
          <w:shd w:val="clear" w:color="auto" w:fill="FEFEFE"/>
          <w:lang w:val="bg-BG"/>
        </w:rPr>
        <w:t>посочена като цяло число</w:t>
      </w:r>
      <w:r w:rsidR="001A252D">
        <w:rPr>
          <w:rFonts w:ascii="Times New Roman" w:hAnsi="Times New Roman"/>
          <w:bCs/>
          <w:sz w:val="24"/>
          <w:szCs w:val="24"/>
          <w:shd w:val="clear" w:color="auto" w:fill="FEFEFE"/>
          <w:lang w:val="bg-BG"/>
        </w:rPr>
        <w:t>,</w:t>
      </w:r>
      <w:r w:rsidR="001A252D">
        <w:rPr>
          <w:rFonts w:ascii="Times New Roman" w:hAnsi="Times New Roman"/>
          <w:bCs/>
          <w:sz w:val="24"/>
          <w:szCs w:val="24"/>
          <w:shd w:val="clear" w:color="auto" w:fill="FEFEFE"/>
        </w:rPr>
        <w:t xml:space="preserve"> изписана с цифри и с думи за всеки имот - обект на търга</w:t>
      </w:r>
      <w:r w:rsidR="001A252D">
        <w:rPr>
          <w:rFonts w:ascii="Times New Roman" w:hAnsi="Times New Roman"/>
          <w:bCs/>
          <w:sz w:val="24"/>
          <w:szCs w:val="24"/>
          <w:shd w:val="clear" w:color="auto" w:fill="FEFEFE"/>
          <w:lang w:val="bg-BG"/>
        </w:rPr>
        <w:t>. При различие е валидно изписването с думи</w:t>
      </w:r>
      <w:r w:rsidR="001A252D">
        <w:rPr>
          <w:rFonts w:ascii="Times New Roman" w:hAnsi="Times New Roman"/>
          <w:bCs/>
          <w:iCs/>
          <w:sz w:val="24"/>
          <w:szCs w:val="24"/>
          <w:lang w:val="bg-BG"/>
        </w:rPr>
        <w:t xml:space="preserve">; </w:t>
      </w:r>
    </w:p>
    <w:p w:rsidR="001A252D" w:rsidRDefault="001A252D" w:rsidP="001A252D">
      <w:pPr>
        <w:tabs>
          <w:tab w:val="left" w:pos="1197"/>
        </w:tabs>
        <w:ind w:firstLine="993"/>
        <w:jc w:val="both"/>
        <w:rPr>
          <w:rFonts w:ascii="Times New Roman" w:hAnsi="Times New Roman"/>
          <w:sz w:val="24"/>
          <w:szCs w:val="24"/>
        </w:rPr>
      </w:pPr>
      <w:r>
        <w:rPr>
          <w:rFonts w:ascii="Times New Roman" w:hAnsi="Times New Roman"/>
          <w:bCs/>
          <w:sz w:val="24"/>
          <w:szCs w:val="24"/>
        </w:rPr>
        <w:t xml:space="preserve">- </w:t>
      </w:r>
      <w:r>
        <w:rPr>
          <w:rFonts w:ascii="Times New Roman" w:hAnsi="Times New Roman"/>
          <w:bCs/>
          <w:sz w:val="24"/>
          <w:szCs w:val="24"/>
          <w:lang w:val="bg-BG"/>
        </w:rPr>
        <w:t>б</w:t>
      </w:r>
      <w:r>
        <w:rPr>
          <w:rFonts w:ascii="Times New Roman" w:hAnsi="Times New Roman"/>
          <w:bCs/>
          <w:sz w:val="24"/>
          <w:szCs w:val="24"/>
        </w:rPr>
        <w:t xml:space="preserve">анково бордеро за внесен депозит </w:t>
      </w:r>
      <w:r>
        <w:rPr>
          <w:rFonts w:ascii="Times New Roman" w:hAnsi="Times New Roman"/>
          <w:bCs/>
          <w:sz w:val="24"/>
          <w:szCs w:val="24"/>
          <w:lang w:val="ru-RU"/>
        </w:rPr>
        <w:t xml:space="preserve">– </w:t>
      </w:r>
      <w:r>
        <w:rPr>
          <w:rFonts w:ascii="Times New Roman" w:hAnsi="Times New Roman"/>
          <w:b/>
          <w:bCs/>
          <w:iCs/>
          <w:sz w:val="24"/>
          <w:szCs w:val="24"/>
        </w:rPr>
        <w:t>за всеки имот поотделно</w:t>
      </w:r>
      <w:r>
        <w:rPr>
          <w:rFonts w:ascii="Times New Roman" w:hAnsi="Times New Roman"/>
          <w:bCs/>
          <w:iCs/>
          <w:sz w:val="24"/>
          <w:szCs w:val="24"/>
          <w:lang w:val="bg-BG"/>
        </w:rPr>
        <w:t xml:space="preserve">; </w:t>
      </w:r>
    </w:p>
    <w:p w:rsidR="001A252D" w:rsidRPr="00570A61" w:rsidRDefault="001A252D" w:rsidP="00570A61">
      <w:pPr>
        <w:tabs>
          <w:tab w:val="left" w:pos="1197"/>
        </w:tabs>
        <w:ind w:firstLine="993"/>
        <w:jc w:val="both"/>
        <w:rPr>
          <w:rFonts w:ascii="Times New Roman" w:hAnsi="Times New Roman"/>
          <w:sz w:val="24"/>
          <w:szCs w:val="24"/>
          <w:lang w:val="bg-BG"/>
        </w:rPr>
      </w:pPr>
      <w:r>
        <w:rPr>
          <w:rFonts w:ascii="Times New Roman" w:hAnsi="Times New Roman"/>
          <w:bCs/>
          <w:sz w:val="24"/>
          <w:szCs w:val="24"/>
        </w:rPr>
        <w:t xml:space="preserve">- </w:t>
      </w:r>
      <w:r>
        <w:rPr>
          <w:rFonts w:ascii="Times New Roman" w:hAnsi="Times New Roman"/>
          <w:bCs/>
          <w:sz w:val="24"/>
          <w:szCs w:val="24"/>
          <w:lang w:val="bg-BG"/>
        </w:rPr>
        <w:t>д</w:t>
      </w:r>
      <w:r>
        <w:rPr>
          <w:rFonts w:ascii="Times New Roman" w:hAnsi="Times New Roman"/>
          <w:bCs/>
          <w:sz w:val="24"/>
          <w:szCs w:val="24"/>
        </w:rPr>
        <w:t xml:space="preserve">екларация </w:t>
      </w:r>
      <w:r>
        <w:rPr>
          <w:rFonts w:ascii="Times New Roman" w:hAnsi="Times New Roman"/>
          <w:sz w:val="24"/>
          <w:szCs w:val="24"/>
        </w:rPr>
        <w:t>по чл. 47з, ал. 1, т. 6, 9 от ППЗСПЗЗ и за оглед на имот/и</w:t>
      </w:r>
      <w:r>
        <w:rPr>
          <w:rFonts w:ascii="Times New Roman" w:hAnsi="Times New Roman"/>
          <w:sz w:val="24"/>
          <w:szCs w:val="24"/>
          <w:lang w:val="bg-BG"/>
        </w:rPr>
        <w:t>,</w:t>
      </w:r>
      <w:r w:rsidR="00570A61">
        <w:rPr>
          <w:rFonts w:ascii="Times New Roman" w:hAnsi="Times New Roman"/>
          <w:sz w:val="24"/>
          <w:szCs w:val="24"/>
          <w:lang w:val="bg-BG"/>
        </w:rPr>
        <w:t xml:space="preserve"> </w:t>
      </w:r>
      <w:r>
        <w:rPr>
          <w:rFonts w:ascii="Times New Roman" w:hAnsi="Times New Roman"/>
          <w:sz w:val="24"/>
          <w:szCs w:val="24"/>
          <w:lang w:val="bg-BG"/>
        </w:rPr>
        <w:t>се</w:t>
      </w:r>
      <w:r>
        <w:rPr>
          <w:rFonts w:ascii="Times New Roman" w:hAnsi="Times New Roman"/>
          <w:sz w:val="24"/>
          <w:szCs w:val="24"/>
        </w:rPr>
        <w:t xml:space="preserve"> </w:t>
      </w:r>
      <w:r>
        <w:rPr>
          <w:rFonts w:ascii="Times New Roman" w:hAnsi="Times New Roman"/>
          <w:bCs/>
          <w:sz w:val="24"/>
          <w:szCs w:val="24"/>
        </w:rPr>
        <w:t xml:space="preserve">представят в запечатан непрозрачен плик, адресиран до Областна дирекция „Земеделие” - </w:t>
      </w:r>
      <w:r>
        <w:rPr>
          <w:rFonts w:ascii="Times New Roman" w:hAnsi="Times New Roman"/>
          <w:bCs/>
          <w:sz w:val="24"/>
          <w:szCs w:val="24"/>
          <w:lang w:val="bg-BG"/>
        </w:rPr>
        <w:t>Русе</w:t>
      </w:r>
      <w:r>
        <w:rPr>
          <w:rFonts w:ascii="Times New Roman" w:hAnsi="Times New Roman"/>
          <w:spacing w:val="-10"/>
          <w:sz w:val="24"/>
          <w:szCs w:val="24"/>
        </w:rPr>
        <w:t xml:space="preserve">, </w:t>
      </w:r>
      <w:r>
        <w:rPr>
          <w:rFonts w:ascii="Times New Roman" w:hAnsi="Times New Roman"/>
          <w:bCs/>
          <w:sz w:val="24"/>
          <w:szCs w:val="24"/>
        </w:rPr>
        <w:t>с указанието „ЗА УЧАСТИЕ В ТЪРГ”</w:t>
      </w:r>
      <w:r>
        <w:rPr>
          <w:rFonts w:ascii="Times New Roman" w:hAnsi="Times New Roman"/>
          <w:sz w:val="24"/>
          <w:szCs w:val="24"/>
          <w:lang w:val="bg-BG"/>
        </w:rPr>
        <w:t xml:space="preserve"> и </w:t>
      </w:r>
      <w:r>
        <w:rPr>
          <w:rFonts w:ascii="Times New Roman" w:hAnsi="Times New Roman"/>
          <w:sz w:val="24"/>
          <w:szCs w:val="24"/>
        </w:rPr>
        <w:t>се подават в</w:t>
      </w:r>
      <w:r>
        <w:rPr>
          <w:rFonts w:ascii="Times New Roman" w:hAnsi="Times New Roman"/>
          <w:sz w:val="24"/>
          <w:szCs w:val="24"/>
          <w:lang w:val="bg-BG"/>
        </w:rPr>
        <w:t xml:space="preserve"> </w:t>
      </w:r>
      <w:r>
        <w:rPr>
          <w:rFonts w:ascii="Times New Roman" w:hAnsi="Times New Roman"/>
          <w:sz w:val="24"/>
          <w:szCs w:val="24"/>
        </w:rPr>
        <w:t xml:space="preserve">ОД </w:t>
      </w:r>
      <w:r>
        <w:rPr>
          <w:rFonts w:ascii="Times New Roman" w:hAnsi="Times New Roman"/>
          <w:sz w:val="24"/>
          <w:szCs w:val="24"/>
          <w:lang w:val="bg-BG"/>
        </w:rPr>
        <w:t>„</w:t>
      </w:r>
      <w:r>
        <w:rPr>
          <w:rFonts w:ascii="Times New Roman" w:hAnsi="Times New Roman"/>
          <w:sz w:val="24"/>
          <w:szCs w:val="24"/>
        </w:rPr>
        <w:t xml:space="preserve">Земеделие” – </w:t>
      </w:r>
      <w:r>
        <w:rPr>
          <w:rFonts w:ascii="Times New Roman" w:hAnsi="Times New Roman"/>
          <w:sz w:val="24"/>
          <w:szCs w:val="24"/>
          <w:lang w:val="bg-BG"/>
        </w:rPr>
        <w:t>Русе</w:t>
      </w:r>
      <w:r>
        <w:rPr>
          <w:rFonts w:ascii="Times New Roman" w:hAnsi="Times New Roman"/>
          <w:sz w:val="24"/>
          <w:szCs w:val="24"/>
        </w:rPr>
        <w:t xml:space="preserve">, адрес: гр. </w:t>
      </w:r>
      <w:r>
        <w:rPr>
          <w:rFonts w:ascii="Times New Roman" w:hAnsi="Times New Roman"/>
          <w:sz w:val="24"/>
          <w:szCs w:val="24"/>
          <w:lang w:val="bg-BG"/>
        </w:rPr>
        <w:t>Русе</w:t>
      </w:r>
      <w:r>
        <w:rPr>
          <w:rFonts w:ascii="Times New Roman" w:hAnsi="Times New Roman"/>
          <w:sz w:val="24"/>
          <w:szCs w:val="24"/>
        </w:rPr>
        <w:t xml:space="preserve">, ул. </w:t>
      </w:r>
      <w:r>
        <w:rPr>
          <w:rFonts w:ascii="Times New Roman" w:hAnsi="Times New Roman"/>
          <w:sz w:val="24"/>
          <w:szCs w:val="24"/>
          <w:lang w:val="bg-BG"/>
        </w:rPr>
        <w:t>„Църковна независимост</w:t>
      </w:r>
      <w:r>
        <w:rPr>
          <w:rFonts w:ascii="Times New Roman" w:hAnsi="Times New Roman"/>
          <w:sz w:val="24"/>
          <w:szCs w:val="24"/>
        </w:rPr>
        <w:t>” № 1</w:t>
      </w:r>
      <w:r>
        <w:rPr>
          <w:rFonts w:ascii="Times New Roman" w:hAnsi="Times New Roman"/>
          <w:sz w:val="24"/>
          <w:szCs w:val="24"/>
          <w:lang w:val="bg-BG"/>
        </w:rPr>
        <w:t>6</w:t>
      </w:r>
      <w:r>
        <w:rPr>
          <w:rFonts w:ascii="Times New Roman" w:hAnsi="Times New Roman"/>
          <w:sz w:val="24"/>
          <w:szCs w:val="24"/>
        </w:rPr>
        <w:t xml:space="preserve">, ет. </w:t>
      </w:r>
      <w:r>
        <w:rPr>
          <w:rFonts w:ascii="Times New Roman" w:hAnsi="Times New Roman"/>
          <w:sz w:val="24"/>
          <w:szCs w:val="24"/>
          <w:lang w:val="bg-BG"/>
        </w:rPr>
        <w:t>7</w:t>
      </w:r>
      <w:r>
        <w:rPr>
          <w:rFonts w:ascii="Times New Roman" w:hAnsi="Times New Roman"/>
          <w:sz w:val="24"/>
          <w:szCs w:val="24"/>
        </w:rPr>
        <w:t xml:space="preserve">, </w:t>
      </w:r>
      <w:r w:rsidRPr="0040788A">
        <w:rPr>
          <w:rFonts w:ascii="Times New Roman" w:hAnsi="Times New Roman"/>
          <w:sz w:val="24"/>
          <w:szCs w:val="24"/>
          <w:lang w:val="bg-BG"/>
        </w:rPr>
        <w:t xml:space="preserve">стая 7, </w:t>
      </w:r>
      <w:r w:rsidRPr="0040788A">
        <w:rPr>
          <w:rFonts w:ascii="Times New Roman" w:hAnsi="Times New Roman"/>
          <w:bCs/>
          <w:sz w:val="24"/>
          <w:szCs w:val="24"/>
          <w:lang w:val="ru-RU"/>
        </w:rPr>
        <w:t xml:space="preserve">всеки работен ден </w:t>
      </w:r>
      <w:r w:rsidRPr="0040788A">
        <w:rPr>
          <w:rFonts w:ascii="Times New Roman" w:hAnsi="Times New Roman"/>
          <w:b/>
          <w:sz w:val="24"/>
          <w:szCs w:val="24"/>
          <w:lang w:val="bg-BG"/>
        </w:rPr>
        <w:t xml:space="preserve">от </w:t>
      </w:r>
      <w:r w:rsidR="00696D00" w:rsidRPr="0040788A">
        <w:rPr>
          <w:rFonts w:ascii="Times New Roman" w:hAnsi="Times New Roman"/>
          <w:b/>
          <w:sz w:val="24"/>
          <w:szCs w:val="24"/>
          <w:lang w:val="bg-BG"/>
        </w:rPr>
        <w:t>28.07</w:t>
      </w:r>
      <w:r w:rsidR="000D2EE3" w:rsidRPr="0040788A">
        <w:rPr>
          <w:rFonts w:ascii="Times New Roman" w:hAnsi="Times New Roman"/>
          <w:b/>
          <w:sz w:val="24"/>
          <w:szCs w:val="24"/>
          <w:lang w:val="bg-BG"/>
        </w:rPr>
        <w:t xml:space="preserve">.2026 г. до </w:t>
      </w:r>
      <w:r w:rsidR="00696D00" w:rsidRPr="0040788A">
        <w:rPr>
          <w:rFonts w:ascii="Times New Roman" w:hAnsi="Times New Roman"/>
          <w:b/>
          <w:sz w:val="24"/>
          <w:szCs w:val="24"/>
          <w:lang w:val="bg-BG"/>
        </w:rPr>
        <w:t>26.08</w:t>
      </w:r>
      <w:r w:rsidRPr="0040788A">
        <w:rPr>
          <w:rFonts w:ascii="Times New Roman" w:hAnsi="Times New Roman"/>
          <w:b/>
          <w:sz w:val="24"/>
          <w:szCs w:val="24"/>
          <w:lang w:val="bg-BG"/>
        </w:rPr>
        <w:t>.2026 г.</w:t>
      </w:r>
      <w:r>
        <w:rPr>
          <w:rFonts w:ascii="Times New Roman" w:hAnsi="Times New Roman"/>
          <w:sz w:val="24"/>
          <w:szCs w:val="24"/>
          <w:lang w:val="bg-BG"/>
        </w:rPr>
        <w:t xml:space="preserve"> </w:t>
      </w:r>
      <w:r>
        <w:rPr>
          <w:rFonts w:ascii="Times New Roman" w:hAnsi="Times New Roman"/>
          <w:b/>
          <w:sz w:val="24"/>
          <w:szCs w:val="24"/>
          <w:lang w:val="bg-BG"/>
        </w:rPr>
        <w:t xml:space="preserve"> включително</w:t>
      </w:r>
      <w:r>
        <w:rPr>
          <w:rFonts w:ascii="Times New Roman" w:hAnsi="Times New Roman"/>
          <w:bCs/>
          <w:sz w:val="24"/>
          <w:szCs w:val="24"/>
          <w:lang w:val="ru-RU"/>
        </w:rPr>
        <w:t>, от 9:30  до 17:00 часа.</w:t>
      </w:r>
    </w:p>
    <w:p w:rsidR="00D83BF2" w:rsidRPr="00544FFA" w:rsidRDefault="00194AC8" w:rsidP="00032C92">
      <w:pPr>
        <w:ind w:right="-18" w:firstLine="720"/>
        <w:jc w:val="both"/>
        <w:rPr>
          <w:rFonts w:ascii="Times New Roman" w:hAnsi="Times New Roman"/>
          <w:b/>
          <w:bCs/>
          <w:sz w:val="24"/>
          <w:szCs w:val="24"/>
          <w:u w:val="single"/>
          <w:lang w:val="bg-BG"/>
        </w:rPr>
      </w:pPr>
      <w:r w:rsidRPr="00544FFA">
        <w:rPr>
          <w:rFonts w:ascii="Times New Roman" w:hAnsi="Times New Roman"/>
          <w:b/>
          <w:bCs/>
          <w:sz w:val="24"/>
          <w:szCs w:val="24"/>
          <w:lang w:val="bg-BG"/>
        </w:rPr>
        <w:t>8. Информация за земите – обект на търга</w:t>
      </w:r>
      <w:r w:rsidR="00E21BE8" w:rsidRPr="00544FFA">
        <w:rPr>
          <w:rFonts w:ascii="Times New Roman" w:hAnsi="Times New Roman"/>
          <w:b/>
          <w:bCs/>
          <w:sz w:val="24"/>
          <w:szCs w:val="24"/>
          <w:lang w:val="bg-BG"/>
        </w:rPr>
        <w:t>,</w:t>
      </w:r>
      <w:r w:rsidRPr="00544FFA">
        <w:rPr>
          <w:rFonts w:ascii="Times New Roman" w:hAnsi="Times New Roman"/>
          <w:bCs/>
          <w:sz w:val="24"/>
          <w:szCs w:val="24"/>
          <w:lang w:val="bg-BG"/>
        </w:rPr>
        <w:t xml:space="preserve"> е</w:t>
      </w:r>
      <w:r w:rsidRPr="00544FFA">
        <w:rPr>
          <w:rFonts w:ascii="Times New Roman" w:hAnsi="Times New Roman"/>
          <w:b/>
          <w:bCs/>
          <w:sz w:val="24"/>
          <w:szCs w:val="24"/>
          <w:lang w:val="bg-BG"/>
        </w:rPr>
        <w:t xml:space="preserve"> </w:t>
      </w:r>
      <w:r w:rsidRPr="00544FFA">
        <w:rPr>
          <w:rFonts w:ascii="Times New Roman" w:hAnsi="Times New Roman"/>
          <w:sz w:val="24"/>
          <w:szCs w:val="24"/>
          <w:lang w:val="bg-BG"/>
        </w:rPr>
        <w:t>изложена на информационното табло и на интернет с</w:t>
      </w:r>
      <w:r w:rsidR="002D6960" w:rsidRPr="00544FFA">
        <w:rPr>
          <w:rFonts w:ascii="Times New Roman" w:hAnsi="Times New Roman"/>
          <w:sz w:val="24"/>
          <w:szCs w:val="24"/>
          <w:lang w:val="bg-BG"/>
        </w:rPr>
        <w:t>траницата на Областна дирекция „</w:t>
      </w:r>
      <w:r w:rsidRPr="00544FFA">
        <w:rPr>
          <w:rFonts w:ascii="Times New Roman" w:hAnsi="Times New Roman"/>
          <w:sz w:val="24"/>
          <w:szCs w:val="24"/>
          <w:lang w:val="bg-BG"/>
        </w:rPr>
        <w:t xml:space="preserve">Земеделие” </w:t>
      </w:r>
      <w:r w:rsidR="00032C92" w:rsidRPr="00544FFA">
        <w:rPr>
          <w:rFonts w:ascii="Times New Roman" w:hAnsi="Times New Roman"/>
          <w:sz w:val="24"/>
          <w:szCs w:val="24"/>
          <w:lang w:val="bg-BG"/>
        </w:rPr>
        <w:t>–</w:t>
      </w:r>
      <w:r w:rsidRPr="00544FFA">
        <w:rPr>
          <w:rFonts w:ascii="Times New Roman" w:hAnsi="Times New Roman"/>
          <w:sz w:val="24"/>
          <w:szCs w:val="24"/>
          <w:lang w:val="bg-BG"/>
        </w:rPr>
        <w:t xml:space="preserve"> Русе</w:t>
      </w:r>
      <w:r w:rsidR="00032C92" w:rsidRPr="00544FFA">
        <w:rPr>
          <w:rFonts w:ascii="Times New Roman" w:hAnsi="Times New Roman"/>
          <w:sz w:val="24"/>
          <w:szCs w:val="24"/>
          <w:lang w:val="bg-BG"/>
        </w:rPr>
        <w:t xml:space="preserve">: </w:t>
      </w:r>
      <w:hyperlink r:id="rId11" w:history="1">
        <w:r w:rsidR="00484361" w:rsidRPr="00544FFA">
          <w:rPr>
            <w:rStyle w:val="Hyperlink"/>
            <w:rFonts w:ascii="Times New Roman" w:hAnsi="Times New Roman"/>
            <w:sz w:val="24"/>
            <w:szCs w:val="24"/>
          </w:rPr>
          <w:t>http</w:t>
        </w:r>
        <w:r w:rsidR="00484361" w:rsidRPr="00544FFA">
          <w:rPr>
            <w:rStyle w:val="Hyperlink"/>
            <w:rFonts w:ascii="Times New Roman" w:hAnsi="Times New Roman"/>
            <w:sz w:val="24"/>
            <w:szCs w:val="24"/>
            <w:lang w:val="ru-RU"/>
          </w:rPr>
          <w:t>://</w:t>
        </w:r>
        <w:r w:rsidR="00484361" w:rsidRPr="00544FFA">
          <w:rPr>
            <w:rStyle w:val="Hyperlink"/>
            <w:rFonts w:ascii="Times New Roman" w:hAnsi="Times New Roman"/>
            <w:sz w:val="24"/>
            <w:szCs w:val="24"/>
          </w:rPr>
          <w:t>www</w:t>
        </w:r>
        <w:r w:rsidR="00484361" w:rsidRPr="00544FFA">
          <w:rPr>
            <w:rStyle w:val="Hyperlink"/>
            <w:rFonts w:ascii="Times New Roman" w:hAnsi="Times New Roman"/>
            <w:sz w:val="24"/>
            <w:szCs w:val="24"/>
            <w:lang w:val="ru-RU"/>
          </w:rPr>
          <w:t>.</w:t>
        </w:r>
        <w:r w:rsidR="00484361" w:rsidRPr="00544FFA">
          <w:rPr>
            <w:rStyle w:val="Hyperlink"/>
            <w:rFonts w:ascii="Times New Roman" w:hAnsi="Times New Roman"/>
            <w:sz w:val="24"/>
            <w:szCs w:val="24"/>
          </w:rPr>
          <w:t>mzh</w:t>
        </w:r>
        <w:r w:rsidR="00484361" w:rsidRPr="00544FFA">
          <w:rPr>
            <w:rStyle w:val="Hyperlink"/>
            <w:rFonts w:ascii="Times New Roman" w:hAnsi="Times New Roman"/>
            <w:sz w:val="24"/>
            <w:szCs w:val="24"/>
            <w:lang w:val="ru-RU"/>
          </w:rPr>
          <w:t>.</w:t>
        </w:r>
        <w:r w:rsidR="00484361" w:rsidRPr="00544FFA">
          <w:rPr>
            <w:rStyle w:val="Hyperlink"/>
            <w:rFonts w:ascii="Times New Roman" w:hAnsi="Times New Roman"/>
            <w:sz w:val="24"/>
            <w:szCs w:val="24"/>
          </w:rPr>
          <w:t>government</w:t>
        </w:r>
        <w:r w:rsidR="00484361" w:rsidRPr="00544FFA">
          <w:rPr>
            <w:rStyle w:val="Hyperlink"/>
            <w:rFonts w:ascii="Times New Roman" w:hAnsi="Times New Roman"/>
            <w:sz w:val="24"/>
            <w:szCs w:val="24"/>
            <w:lang w:val="ru-RU"/>
          </w:rPr>
          <w:t>.</w:t>
        </w:r>
        <w:r w:rsidR="00484361" w:rsidRPr="00544FFA">
          <w:rPr>
            <w:rStyle w:val="Hyperlink"/>
            <w:rFonts w:ascii="Times New Roman" w:hAnsi="Times New Roman"/>
            <w:sz w:val="24"/>
            <w:szCs w:val="24"/>
          </w:rPr>
          <w:t>bg</w:t>
        </w:r>
        <w:r w:rsidR="00484361" w:rsidRPr="00544FFA">
          <w:rPr>
            <w:rStyle w:val="Hyperlink"/>
            <w:rFonts w:ascii="Times New Roman" w:hAnsi="Times New Roman"/>
            <w:sz w:val="24"/>
            <w:szCs w:val="24"/>
            <w:lang w:val="ru-RU"/>
          </w:rPr>
          <w:t>/</w:t>
        </w:r>
        <w:r w:rsidR="00484361" w:rsidRPr="00544FFA">
          <w:rPr>
            <w:rStyle w:val="Hyperlink"/>
            <w:rFonts w:ascii="Times New Roman" w:hAnsi="Times New Roman"/>
            <w:sz w:val="24"/>
            <w:szCs w:val="24"/>
          </w:rPr>
          <w:t>ODZ</w:t>
        </w:r>
        <w:r w:rsidR="00484361" w:rsidRPr="00544FFA">
          <w:rPr>
            <w:rStyle w:val="Hyperlink"/>
            <w:rFonts w:ascii="Times New Roman" w:hAnsi="Times New Roman"/>
            <w:sz w:val="24"/>
            <w:szCs w:val="24"/>
            <w:lang w:val="ru-RU"/>
          </w:rPr>
          <w:t>-</w:t>
        </w:r>
        <w:r w:rsidR="00484361" w:rsidRPr="00544FFA">
          <w:rPr>
            <w:rStyle w:val="Hyperlink"/>
            <w:rFonts w:ascii="Times New Roman" w:hAnsi="Times New Roman"/>
            <w:sz w:val="24"/>
            <w:szCs w:val="24"/>
          </w:rPr>
          <w:t>Ruse</w:t>
        </w:r>
        <w:r w:rsidR="00484361" w:rsidRPr="00544FFA">
          <w:rPr>
            <w:rStyle w:val="Hyperlink"/>
            <w:rFonts w:ascii="Times New Roman" w:hAnsi="Times New Roman"/>
            <w:sz w:val="24"/>
            <w:szCs w:val="24"/>
            <w:lang w:val="ru-RU"/>
          </w:rPr>
          <w:t>/</w:t>
        </w:r>
        <w:r w:rsidR="00484361" w:rsidRPr="00544FFA">
          <w:rPr>
            <w:rStyle w:val="Hyperlink"/>
            <w:rFonts w:ascii="Times New Roman" w:hAnsi="Times New Roman"/>
            <w:sz w:val="24"/>
            <w:szCs w:val="24"/>
          </w:rPr>
          <w:t>bg</w:t>
        </w:r>
        <w:r w:rsidR="00484361" w:rsidRPr="00544FFA">
          <w:rPr>
            <w:rStyle w:val="Hyperlink"/>
            <w:rFonts w:ascii="Times New Roman" w:hAnsi="Times New Roman"/>
            <w:sz w:val="24"/>
            <w:szCs w:val="24"/>
            <w:lang w:val="ru-RU"/>
          </w:rPr>
          <w:t>/</w:t>
        </w:r>
        <w:r w:rsidR="00484361" w:rsidRPr="00544FFA">
          <w:rPr>
            <w:rStyle w:val="Hyperlink"/>
            <w:rFonts w:ascii="Times New Roman" w:hAnsi="Times New Roman"/>
            <w:sz w:val="24"/>
            <w:szCs w:val="24"/>
          </w:rPr>
          <w:t>Home</w:t>
        </w:r>
        <w:r w:rsidR="00484361" w:rsidRPr="00544FFA">
          <w:rPr>
            <w:rStyle w:val="Hyperlink"/>
            <w:rFonts w:ascii="Times New Roman" w:hAnsi="Times New Roman"/>
            <w:sz w:val="24"/>
            <w:szCs w:val="24"/>
            <w:lang w:val="ru-RU"/>
          </w:rPr>
          <w:t>.</w:t>
        </w:r>
        <w:r w:rsidR="00484361" w:rsidRPr="00544FFA">
          <w:rPr>
            <w:rStyle w:val="Hyperlink"/>
            <w:rFonts w:ascii="Times New Roman" w:hAnsi="Times New Roman"/>
            <w:sz w:val="24"/>
            <w:szCs w:val="24"/>
          </w:rPr>
          <w:t>aspx</w:t>
        </w:r>
      </w:hyperlink>
      <w:r w:rsidR="00484361" w:rsidRPr="00544FFA">
        <w:rPr>
          <w:rFonts w:ascii="Times New Roman" w:hAnsi="Times New Roman"/>
          <w:sz w:val="24"/>
          <w:szCs w:val="24"/>
          <w:lang w:val="ru-RU"/>
        </w:rPr>
        <w:t xml:space="preserve">, </w:t>
      </w:r>
      <w:r w:rsidRPr="00544FFA">
        <w:rPr>
          <w:rFonts w:ascii="Times New Roman" w:hAnsi="Times New Roman"/>
          <w:sz w:val="24"/>
          <w:szCs w:val="24"/>
          <w:lang w:val="bg-BG"/>
        </w:rPr>
        <w:t>както и на информационните табла на общинските служби по земеделие - за земите, обект на търга на територията на съответната община.</w:t>
      </w:r>
    </w:p>
    <w:p w:rsidR="009C008E" w:rsidRDefault="00194AC8" w:rsidP="00A66794">
      <w:pPr>
        <w:ind w:right="-18" w:firstLine="720"/>
        <w:jc w:val="both"/>
        <w:rPr>
          <w:rFonts w:ascii="Times New Roman" w:hAnsi="Times New Roman"/>
          <w:sz w:val="24"/>
          <w:szCs w:val="24"/>
          <w:shd w:val="clear" w:color="auto" w:fill="FFFFFF"/>
          <w:lang w:val="bg-BG"/>
        </w:rPr>
      </w:pPr>
      <w:r w:rsidRPr="00544FFA">
        <w:rPr>
          <w:rFonts w:ascii="Times New Roman" w:hAnsi="Times New Roman"/>
          <w:b/>
          <w:bCs/>
          <w:sz w:val="24"/>
          <w:szCs w:val="24"/>
          <w:lang w:val="bg-BG"/>
        </w:rPr>
        <w:t xml:space="preserve">9. </w:t>
      </w:r>
      <w:r w:rsidR="00CE5EC5" w:rsidRPr="00544FFA">
        <w:rPr>
          <w:rFonts w:ascii="Times New Roman" w:hAnsi="Times New Roman"/>
          <w:b/>
          <w:sz w:val="24"/>
          <w:szCs w:val="24"/>
          <w:lang w:val="bg-BG"/>
        </w:rPr>
        <w:t>Място и срок за провеждане на търга:</w:t>
      </w:r>
      <w:r w:rsidR="0017590F" w:rsidRPr="00544FFA">
        <w:rPr>
          <w:rFonts w:ascii="Times New Roman" w:hAnsi="Times New Roman"/>
          <w:b/>
          <w:bCs/>
          <w:sz w:val="24"/>
          <w:szCs w:val="24"/>
          <w:lang w:val="bg-BG"/>
        </w:rPr>
        <w:t xml:space="preserve"> </w:t>
      </w:r>
      <w:r w:rsidR="00CE5EC5" w:rsidRPr="00544FFA">
        <w:rPr>
          <w:rFonts w:ascii="Times New Roman" w:hAnsi="Times New Roman"/>
          <w:bCs/>
          <w:sz w:val="24"/>
          <w:szCs w:val="24"/>
          <w:lang w:val="bg-BG"/>
        </w:rPr>
        <w:t>Т</w:t>
      </w:r>
      <w:r w:rsidR="008679BA" w:rsidRPr="00544FFA">
        <w:rPr>
          <w:rFonts w:ascii="Times New Roman" w:hAnsi="Times New Roman"/>
          <w:bCs/>
          <w:sz w:val="24"/>
          <w:szCs w:val="24"/>
          <w:lang w:val="bg-BG"/>
        </w:rPr>
        <w:t xml:space="preserve">ъргът да се проведе </w:t>
      </w:r>
      <w:r w:rsidR="008679BA" w:rsidRPr="00544FFA">
        <w:rPr>
          <w:rFonts w:ascii="Times New Roman" w:hAnsi="Times New Roman"/>
          <w:sz w:val="24"/>
          <w:szCs w:val="24"/>
          <w:lang w:val="bg-BG"/>
        </w:rPr>
        <w:t xml:space="preserve">в </w:t>
      </w:r>
      <w:r w:rsidR="00841AA9" w:rsidRPr="00544FFA">
        <w:rPr>
          <w:rFonts w:ascii="Times New Roman" w:hAnsi="Times New Roman"/>
          <w:sz w:val="24"/>
          <w:szCs w:val="24"/>
          <w:lang w:val="bg-BG"/>
        </w:rPr>
        <w:t>Зала „Свети Георги“ на Община Русе, пл. „Свобода“ №</w:t>
      </w:r>
      <w:r w:rsidR="00B17FFD" w:rsidRPr="00544FFA">
        <w:rPr>
          <w:rFonts w:ascii="Times New Roman" w:hAnsi="Times New Roman"/>
          <w:sz w:val="24"/>
          <w:szCs w:val="24"/>
          <w:lang w:val="bg-BG"/>
        </w:rPr>
        <w:t xml:space="preserve"> </w:t>
      </w:r>
      <w:r w:rsidR="00841AA9" w:rsidRPr="00544FFA">
        <w:rPr>
          <w:rFonts w:ascii="Times New Roman" w:hAnsi="Times New Roman"/>
          <w:sz w:val="24"/>
          <w:szCs w:val="24"/>
          <w:lang w:val="bg-BG"/>
        </w:rPr>
        <w:t>6, ет. 6</w:t>
      </w:r>
      <w:r w:rsidR="00B17FFD" w:rsidRPr="00544FFA">
        <w:rPr>
          <w:rFonts w:ascii="Times New Roman" w:hAnsi="Times New Roman"/>
          <w:sz w:val="24"/>
          <w:szCs w:val="24"/>
          <w:lang w:val="bg-BG"/>
        </w:rPr>
        <w:t xml:space="preserve"> </w:t>
      </w:r>
      <w:r w:rsidR="00B27D5B" w:rsidRPr="0040788A">
        <w:rPr>
          <w:rFonts w:ascii="Times New Roman" w:hAnsi="Times New Roman"/>
          <w:b/>
          <w:sz w:val="24"/>
          <w:szCs w:val="24"/>
          <w:lang w:val="bg-BG"/>
        </w:rPr>
        <w:t>на</w:t>
      </w:r>
      <w:r w:rsidR="00B35C1C" w:rsidRPr="0040788A">
        <w:rPr>
          <w:rFonts w:ascii="Times New Roman" w:hAnsi="Times New Roman"/>
          <w:b/>
          <w:sz w:val="24"/>
          <w:szCs w:val="24"/>
          <w:lang w:val="bg-BG"/>
        </w:rPr>
        <w:t xml:space="preserve"> </w:t>
      </w:r>
      <w:r w:rsidR="00696D00" w:rsidRPr="0040788A">
        <w:rPr>
          <w:rFonts w:ascii="Times New Roman" w:hAnsi="Times New Roman"/>
          <w:b/>
          <w:sz w:val="24"/>
          <w:szCs w:val="24"/>
          <w:lang w:val="bg-BG"/>
        </w:rPr>
        <w:t>31.08</w:t>
      </w:r>
      <w:r w:rsidR="006E69A1" w:rsidRPr="0040788A">
        <w:rPr>
          <w:rFonts w:ascii="Times New Roman" w:hAnsi="Times New Roman"/>
          <w:b/>
          <w:sz w:val="24"/>
          <w:szCs w:val="24"/>
          <w:lang w:val="bg-BG"/>
        </w:rPr>
        <w:t>.2026</w:t>
      </w:r>
      <w:r w:rsidR="00A66794" w:rsidRPr="0040788A">
        <w:rPr>
          <w:rFonts w:ascii="Times New Roman" w:hAnsi="Times New Roman"/>
          <w:b/>
          <w:sz w:val="24"/>
          <w:szCs w:val="24"/>
          <w:lang w:val="bg-BG"/>
        </w:rPr>
        <w:t xml:space="preserve"> г. </w:t>
      </w:r>
      <w:r w:rsidR="006E69A1" w:rsidRPr="0040788A">
        <w:rPr>
          <w:rFonts w:ascii="Times New Roman" w:hAnsi="Times New Roman"/>
          <w:b/>
          <w:sz w:val="24"/>
          <w:szCs w:val="24"/>
          <w:lang w:val="bg-BG"/>
        </w:rPr>
        <w:t>от 9.3</w:t>
      </w:r>
      <w:r w:rsidR="00BA1160" w:rsidRPr="0040788A">
        <w:rPr>
          <w:rFonts w:ascii="Times New Roman" w:hAnsi="Times New Roman"/>
          <w:b/>
          <w:sz w:val="24"/>
          <w:szCs w:val="24"/>
          <w:lang w:val="bg-BG"/>
        </w:rPr>
        <w:t>0 часа</w:t>
      </w:r>
      <w:r w:rsidR="00BA1160" w:rsidRPr="0040788A">
        <w:rPr>
          <w:rFonts w:ascii="Times New Roman" w:hAnsi="Times New Roman"/>
          <w:sz w:val="24"/>
          <w:szCs w:val="24"/>
          <w:lang w:val="bg-BG"/>
        </w:rPr>
        <w:t xml:space="preserve"> </w:t>
      </w:r>
      <w:r w:rsidR="00B35C1C" w:rsidRPr="0040788A">
        <w:rPr>
          <w:rFonts w:ascii="Times New Roman" w:hAnsi="Times New Roman"/>
          <w:bCs/>
          <w:sz w:val="24"/>
          <w:szCs w:val="24"/>
          <w:lang w:val="bg-BG"/>
        </w:rPr>
        <w:t>със</w:t>
      </w:r>
      <w:r w:rsidR="00B35C1C" w:rsidRPr="00544FFA">
        <w:rPr>
          <w:rFonts w:ascii="Times New Roman" w:hAnsi="Times New Roman"/>
          <w:bCs/>
          <w:sz w:val="24"/>
          <w:szCs w:val="24"/>
          <w:lang w:val="bg-BG"/>
        </w:rPr>
        <w:t xml:space="preserve"> задължителното присъствие </w:t>
      </w:r>
      <w:r w:rsidR="00B27D5B" w:rsidRPr="00544FFA">
        <w:rPr>
          <w:rFonts w:ascii="Times New Roman" w:hAnsi="Times New Roman"/>
          <w:bCs/>
          <w:sz w:val="24"/>
          <w:szCs w:val="24"/>
          <w:lang w:val="bg-BG"/>
        </w:rPr>
        <w:t xml:space="preserve">на кандидатите или упълномощени от тях лица </w:t>
      </w:r>
      <w:r w:rsidR="00B231EB" w:rsidRPr="00544FFA">
        <w:rPr>
          <w:rFonts w:ascii="Times New Roman" w:hAnsi="Times New Roman"/>
          <w:sz w:val="24"/>
          <w:szCs w:val="24"/>
          <w:lang w:val="bg-BG"/>
        </w:rPr>
        <w:t>с</w:t>
      </w:r>
      <w:r w:rsidR="00B231EB" w:rsidRPr="00544FFA">
        <w:rPr>
          <w:rFonts w:ascii="Times New Roman" w:hAnsi="Times New Roman"/>
          <w:b/>
          <w:sz w:val="24"/>
          <w:szCs w:val="24"/>
          <w:lang w:val="bg-BG"/>
        </w:rPr>
        <w:t xml:space="preserve"> </w:t>
      </w:r>
      <w:r w:rsidR="00B231EB" w:rsidRPr="00544FFA">
        <w:rPr>
          <w:rFonts w:ascii="Times New Roman" w:hAnsi="Times New Roman"/>
          <w:sz w:val="24"/>
          <w:szCs w:val="24"/>
          <w:shd w:val="clear" w:color="auto" w:fill="FFFFFF"/>
        </w:rPr>
        <w:t>нотариално заверено пълномощно</w:t>
      </w:r>
      <w:r w:rsidR="005C4165" w:rsidRPr="00544FFA">
        <w:rPr>
          <w:rFonts w:ascii="Times New Roman" w:hAnsi="Times New Roman"/>
          <w:sz w:val="24"/>
          <w:szCs w:val="24"/>
          <w:shd w:val="clear" w:color="auto" w:fill="FFFFFF"/>
          <w:lang w:val="bg-BG"/>
        </w:rPr>
        <w:t>.</w:t>
      </w:r>
    </w:p>
    <w:p w:rsidR="006E69A1" w:rsidRPr="00544FFA" w:rsidRDefault="006E69A1" w:rsidP="00A66794">
      <w:pPr>
        <w:ind w:right="-18" w:firstLine="720"/>
        <w:jc w:val="both"/>
        <w:rPr>
          <w:rFonts w:ascii="Times New Roman" w:hAnsi="Times New Roman"/>
          <w:sz w:val="24"/>
          <w:szCs w:val="24"/>
          <w:shd w:val="clear" w:color="auto" w:fill="FFFFFF"/>
          <w:lang w:val="bg-BG"/>
        </w:rPr>
      </w:pPr>
      <w:r>
        <w:rPr>
          <w:rFonts w:ascii="Times New Roman" w:hAnsi="Times New Roman"/>
          <w:sz w:val="24"/>
          <w:szCs w:val="24"/>
        </w:rPr>
        <w:t xml:space="preserve">ОД </w:t>
      </w:r>
      <w:r>
        <w:rPr>
          <w:rFonts w:ascii="Times New Roman" w:hAnsi="Times New Roman"/>
          <w:sz w:val="24"/>
          <w:szCs w:val="24"/>
          <w:lang w:val="bg-BG"/>
        </w:rPr>
        <w:t>„</w:t>
      </w:r>
      <w:r>
        <w:rPr>
          <w:rFonts w:ascii="Times New Roman" w:hAnsi="Times New Roman"/>
          <w:sz w:val="24"/>
          <w:szCs w:val="24"/>
        </w:rPr>
        <w:t xml:space="preserve">Земеделие” – </w:t>
      </w:r>
      <w:r>
        <w:rPr>
          <w:rFonts w:ascii="Times New Roman" w:hAnsi="Times New Roman"/>
          <w:sz w:val="24"/>
          <w:szCs w:val="24"/>
          <w:lang w:val="bg-BG"/>
        </w:rPr>
        <w:t>Русе</w:t>
      </w:r>
      <w:r>
        <w:rPr>
          <w:rFonts w:ascii="Times New Roman" w:hAnsi="Times New Roman"/>
          <w:sz w:val="24"/>
          <w:szCs w:val="24"/>
        </w:rPr>
        <w:t xml:space="preserve"> запазва правото си при техническа необходимост да промени мястото за провеждане на търга, за което подалите документи кандидати ще бъдат </w:t>
      </w:r>
      <w:r>
        <w:rPr>
          <w:rFonts w:ascii="Times New Roman" w:hAnsi="Times New Roman"/>
          <w:sz w:val="24"/>
          <w:szCs w:val="24"/>
          <w:lang w:val="bg-BG"/>
        </w:rPr>
        <w:t xml:space="preserve">надлежно </w:t>
      </w:r>
      <w:r>
        <w:rPr>
          <w:rFonts w:ascii="Times New Roman" w:hAnsi="Times New Roman"/>
          <w:sz w:val="24"/>
          <w:szCs w:val="24"/>
        </w:rPr>
        <w:t>уведомени.</w:t>
      </w:r>
    </w:p>
    <w:p w:rsidR="005C4165" w:rsidRPr="00544FFA" w:rsidRDefault="00194AC8" w:rsidP="00A65C47">
      <w:pPr>
        <w:tabs>
          <w:tab w:val="left" w:pos="1200"/>
        </w:tabs>
        <w:ind w:firstLine="709"/>
        <w:jc w:val="both"/>
        <w:rPr>
          <w:rFonts w:ascii="Times New Roman" w:hAnsi="Times New Roman"/>
          <w:bCs/>
          <w:sz w:val="24"/>
          <w:szCs w:val="24"/>
          <w:lang w:val="bg-BG"/>
        </w:rPr>
      </w:pPr>
      <w:r w:rsidRPr="00544FFA">
        <w:rPr>
          <w:rFonts w:ascii="Times New Roman" w:hAnsi="Times New Roman"/>
          <w:b/>
          <w:bCs/>
          <w:sz w:val="24"/>
          <w:szCs w:val="24"/>
          <w:lang w:val="ru-RU"/>
        </w:rPr>
        <w:t xml:space="preserve">10. </w:t>
      </w:r>
      <w:r w:rsidR="005C4165" w:rsidRPr="00544FFA">
        <w:rPr>
          <w:rFonts w:ascii="Times New Roman" w:hAnsi="Times New Roman"/>
          <w:bCs/>
          <w:sz w:val="24"/>
          <w:szCs w:val="24"/>
        </w:rPr>
        <w:t xml:space="preserve">Условия за плащане на цената. Плащанията се извършват в </w:t>
      </w:r>
      <w:r w:rsidR="006E69A1">
        <w:rPr>
          <w:rFonts w:ascii="Times New Roman" w:hAnsi="Times New Roman"/>
          <w:bCs/>
          <w:sz w:val="24"/>
          <w:szCs w:val="24"/>
          <w:lang w:val="bg-BG"/>
        </w:rPr>
        <w:t>евро</w:t>
      </w:r>
      <w:r w:rsidR="005C4165" w:rsidRPr="00544FFA">
        <w:rPr>
          <w:rFonts w:ascii="Times New Roman" w:hAnsi="Times New Roman"/>
          <w:bCs/>
          <w:sz w:val="24"/>
          <w:szCs w:val="24"/>
        </w:rPr>
        <w:t xml:space="preserve">, по банков път, в срокове и при условия, съгласно клаузите на образци на договори, одобрени със Заповед </w:t>
      </w:r>
      <w:r w:rsidR="00115628">
        <w:rPr>
          <w:rFonts w:ascii="Times New Roman" w:hAnsi="Times New Roman"/>
          <w:sz w:val="24"/>
          <w:szCs w:val="24"/>
          <w:lang w:val="bg-BG"/>
        </w:rPr>
        <w:t>№ РД-46-59/13.03.2026 г.</w:t>
      </w:r>
      <w:r w:rsidR="005C4165" w:rsidRPr="00544FFA">
        <w:rPr>
          <w:rFonts w:ascii="Times New Roman" w:hAnsi="Times New Roman"/>
          <w:bCs/>
          <w:sz w:val="24"/>
          <w:szCs w:val="24"/>
        </w:rPr>
        <w:t xml:space="preserve"> на мини</w:t>
      </w:r>
      <w:r w:rsidR="00AB2B95" w:rsidRPr="00544FFA">
        <w:rPr>
          <w:rFonts w:ascii="Times New Roman" w:hAnsi="Times New Roman"/>
          <w:bCs/>
          <w:sz w:val="24"/>
          <w:szCs w:val="24"/>
        </w:rPr>
        <w:t>стъра на земеделието и храните</w:t>
      </w:r>
      <w:r w:rsidR="00AB2B95" w:rsidRPr="00544FFA">
        <w:rPr>
          <w:rFonts w:ascii="Times New Roman" w:hAnsi="Times New Roman"/>
          <w:bCs/>
          <w:sz w:val="24"/>
          <w:szCs w:val="24"/>
          <w:lang w:val="bg-BG"/>
        </w:rPr>
        <w:t>.</w:t>
      </w:r>
    </w:p>
    <w:p w:rsidR="00A81DD6" w:rsidRPr="006E69A1" w:rsidRDefault="005C4165" w:rsidP="006E69A1">
      <w:pPr>
        <w:ind w:right="-18" w:firstLine="720"/>
        <w:jc w:val="both"/>
        <w:rPr>
          <w:rFonts w:ascii="Times New Roman" w:hAnsi="Times New Roman"/>
          <w:bCs/>
          <w:sz w:val="24"/>
          <w:szCs w:val="24"/>
          <w:lang w:val="bg-BG"/>
        </w:rPr>
      </w:pPr>
      <w:r w:rsidRPr="00544FFA">
        <w:rPr>
          <w:rFonts w:ascii="Times New Roman" w:hAnsi="Times New Roman"/>
          <w:b/>
          <w:bCs/>
          <w:sz w:val="24"/>
          <w:szCs w:val="24"/>
          <w:lang w:val="ru-RU"/>
        </w:rPr>
        <w:t xml:space="preserve">11. </w:t>
      </w:r>
      <w:r w:rsidR="006E69A1">
        <w:rPr>
          <w:rFonts w:ascii="Times New Roman" w:hAnsi="Times New Roman"/>
          <w:bCs/>
          <w:sz w:val="24"/>
          <w:szCs w:val="24"/>
        </w:rPr>
        <w:t>В случаите по чл. 47л от ППЗСПЗЗ /когато от няколко участници е предложена една и съща цена за даден имот/, между тях се провежда търг с явно наддаване с начална цена</w:t>
      </w:r>
      <w:r w:rsidR="006E69A1">
        <w:rPr>
          <w:rFonts w:ascii="Times New Roman" w:hAnsi="Times New Roman"/>
          <w:bCs/>
          <w:sz w:val="24"/>
          <w:szCs w:val="24"/>
          <w:lang w:val="bg-BG"/>
        </w:rPr>
        <w:t xml:space="preserve"> </w:t>
      </w:r>
      <w:r w:rsidR="006E69A1">
        <w:rPr>
          <w:rFonts w:ascii="Times New Roman" w:hAnsi="Times New Roman"/>
          <w:bCs/>
          <w:sz w:val="24"/>
          <w:szCs w:val="24"/>
        </w:rPr>
        <w:t>-</w:t>
      </w:r>
      <w:r w:rsidR="006E69A1">
        <w:rPr>
          <w:rFonts w:ascii="Times New Roman" w:hAnsi="Times New Roman"/>
          <w:bCs/>
          <w:sz w:val="24"/>
          <w:szCs w:val="24"/>
          <w:lang w:val="bg-BG"/>
        </w:rPr>
        <w:t xml:space="preserve"> </w:t>
      </w:r>
      <w:r w:rsidR="006E69A1">
        <w:rPr>
          <w:rFonts w:ascii="Times New Roman" w:hAnsi="Times New Roman"/>
          <w:bCs/>
          <w:sz w:val="24"/>
          <w:szCs w:val="24"/>
        </w:rPr>
        <w:t xml:space="preserve">предложената от кандидатите, като стъпката за наддаване е в размер на </w:t>
      </w:r>
      <w:r w:rsidR="006E69A1">
        <w:rPr>
          <w:rFonts w:ascii="Times New Roman" w:hAnsi="Times New Roman"/>
          <w:bCs/>
          <w:sz w:val="24"/>
          <w:szCs w:val="24"/>
          <w:lang w:val="en"/>
        </w:rPr>
        <w:t>0,51 евро</w:t>
      </w:r>
      <w:r w:rsidR="006E69A1">
        <w:rPr>
          <w:rFonts w:ascii="Times New Roman" w:hAnsi="Times New Roman"/>
          <w:bCs/>
          <w:sz w:val="24"/>
          <w:szCs w:val="24"/>
        </w:rPr>
        <w:t>.</w:t>
      </w:r>
    </w:p>
    <w:p w:rsidR="00A66794" w:rsidRPr="00544FFA" w:rsidRDefault="00A66794" w:rsidP="00A66794">
      <w:pPr>
        <w:ind w:right="-18"/>
        <w:jc w:val="both"/>
        <w:rPr>
          <w:rFonts w:ascii="Times New Roman" w:hAnsi="Times New Roman"/>
          <w:sz w:val="24"/>
          <w:szCs w:val="24"/>
          <w:lang w:val="bg-BG"/>
        </w:rPr>
      </w:pPr>
      <w:r w:rsidRPr="00544FFA">
        <w:rPr>
          <w:rFonts w:ascii="Times New Roman" w:hAnsi="Times New Roman"/>
          <w:sz w:val="24"/>
          <w:szCs w:val="24"/>
          <w:lang w:val="bg-BG"/>
        </w:rPr>
        <w:t xml:space="preserve">            Настоящата заповед да бъде публикувана в местен вестник, да се постави на информационните табла в Областна дирекция „Земеделие“ – Русе и в общинските земеделски служби, и да се публикува на интернет страницата на дирекцията.</w:t>
      </w:r>
      <w:r w:rsidR="009A28E5">
        <w:rPr>
          <w:rFonts w:ascii="Times New Roman" w:hAnsi="Times New Roman"/>
          <w:sz w:val="24"/>
          <w:szCs w:val="24"/>
          <w:lang w:val="bg-BG"/>
        </w:rPr>
        <w:t xml:space="preserve">      </w:t>
      </w:r>
    </w:p>
    <w:p w:rsidR="007C7F33" w:rsidRPr="00544FFA" w:rsidRDefault="007C7F33" w:rsidP="00A65C47">
      <w:pPr>
        <w:ind w:right="-18"/>
        <w:rPr>
          <w:rFonts w:ascii="Times New Roman" w:hAnsi="Times New Roman"/>
          <w:sz w:val="24"/>
          <w:szCs w:val="24"/>
          <w:lang w:val="bg-BG"/>
        </w:rPr>
      </w:pPr>
    </w:p>
    <w:p w:rsidR="005C4165" w:rsidRPr="00544FFA" w:rsidRDefault="005C4165" w:rsidP="00194AC8">
      <w:pPr>
        <w:jc w:val="both"/>
        <w:rPr>
          <w:rFonts w:ascii="Times New Roman" w:hAnsi="Times New Roman"/>
          <w:b/>
          <w:sz w:val="24"/>
          <w:szCs w:val="24"/>
          <w:lang w:val="ru-RU"/>
        </w:rPr>
      </w:pPr>
    </w:p>
    <w:p w:rsidR="005C4165" w:rsidRPr="00544FFA" w:rsidRDefault="005C4165" w:rsidP="00194AC8">
      <w:pPr>
        <w:jc w:val="both"/>
        <w:rPr>
          <w:rFonts w:ascii="Times New Roman" w:hAnsi="Times New Roman"/>
          <w:b/>
          <w:sz w:val="24"/>
          <w:szCs w:val="24"/>
          <w:lang w:val="ru-RU"/>
        </w:rPr>
      </w:pPr>
    </w:p>
    <w:p w:rsidR="005C4165" w:rsidRPr="00544FFA" w:rsidRDefault="005C4165" w:rsidP="00194AC8">
      <w:pPr>
        <w:jc w:val="both"/>
        <w:rPr>
          <w:rFonts w:ascii="Times New Roman" w:hAnsi="Times New Roman"/>
          <w:b/>
          <w:sz w:val="24"/>
          <w:szCs w:val="24"/>
          <w:lang w:val="ru-RU"/>
        </w:rPr>
      </w:pPr>
    </w:p>
    <w:p w:rsidR="00833CA2" w:rsidRPr="00544FFA" w:rsidRDefault="000F4F9F" w:rsidP="00833CA2">
      <w:pPr>
        <w:textAlignment w:val="auto"/>
        <w:rPr>
          <w:rFonts w:ascii="Times New Roman" w:hAnsi="Times New Roman"/>
          <w:sz w:val="24"/>
          <w:szCs w:val="24"/>
          <w:lang w:val="bg-BG"/>
        </w:rPr>
      </w:pPr>
      <w:r>
        <w:rPr>
          <w:rFonts w:ascii="Times New Roman" w:hAnsi="Times New Roman"/>
          <w:sz w:val="24"/>
          <w:szCs w:val="24"/>
          <w:lang w:val="bg-BG"/>
        </w:rPr>
        <w:pict>
          <v:shape id="_x0000_i1026" type="#_x0000_t75" alt="Ред за подпис на Microsoft Office..." style="width:192pt;height:96pt">
            <v:imagedata r:id="rId12" o:title=""/>
            <o:lock v:ext="edit" ungrouping="t" rotation="t" cropping="t" verticies="t" text="t" grouping="t"/>
            <o:signatureline v:ext="edit" id="{CD95470F-8F94-403E-9CED-69FA7C2CF6FC}" provid="{00000000-0000-0000-0000-000000000000}" o:suggestedsigner="Владимир Тедески" o:suggestedsigner2="Директор на ОД &quot;Земеделие&quot; - Русе" issignatureline="t"/>
          </v:shape>
        </w:pict>
      </w:r>
    </w:p>
    <w:sectPr w:rsidR="00833CA2" w:rsidRPr="00544FFA" w:rsidSect="00945E52">
      <w:footerReference w:type="default" r:id="rId13"/>
      <w:headerReference w:type="first" r:id="rId14"/>
      <w:footerReference w:type="first" r:id="rId15"/>
      <w:pgSz w:w="11907" w:h="16840" w:code="9"/>
      <w:pgMar w:top="1520" w:right="927" w:bottom="567" w:left="1276" w:header="851"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4F9F" w:rsidRDefault="000F4F9F">
      <w:r>
        <w:separator/>
      </w:r>
    </w:p>
  </w:endnote>
  <w:endnote w:type="continuationSeparator" w:id="0">
    <w:p w:rsidR="000F4F9F" w:rsidRDefault="000F4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Helen Bg Condensed">
    <w:altName w:val="Arial Narrow"/>
    <w:panose1 w:val="00000000000000000000"/>
    <w:charset w:val="CC"/>
    <w:family w:val="auto"/>
    <w:notTrueType/>
    <w:pitch w:val="variable"/>
    <w:sig w:usb0="00000203" w:usb1="00000000" w:usb2="00000000" w:usb3="00000000" w:csb0="00000005"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59BF" w:rsidRDefault="007A59BF">
    <w:pPr>
      <w:pStyle w:val="Footer"/>
      <w:jc w:val="right"/>
    </w:pPr>
    <w:r>
      <w:fldChar w:fldCharType="begin"/>
    </w:r>
    <w:r>
      <w:instrText>PAGE   \* MERGEFORMAT</w:instrText>
    </w:r>
    <w:r>
      <w:fldChar w:fldCharType="separate"/>
    </w:r>
    <w:r w:rsidR="00CD4773" w:rsidRPr="00CD4773">
      <w:rPr>
        <w:noProof/>
        <w:lang w:val="bg-BG"/>
      </w:rPr>
      <w:t>2</w:t>
    </w:r>
    <w:r>
      <w:fldChar w:fldCharType="end"/>
    </w:r>
  </w:p>
  <w:p w:rsidR="000A03E1" w:rsidRDefault="000A03E1" w:rsidP="00F74CB9">
    <w:pPr>
      <w:pStyle w:val="Footer"/>
      <w:tabs>
        <w:tab w:val="left" w:pos="7230"/>
        <w:tab w:val="left" w:pos="7655"/>
      </w:tabs>
      <w:spacing w:line="216" w:lineRule="auto"/>
      <w:ind w:left="-851" w:right="-285"/>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03E1" w:rsidRDefault="000A03E1" w:rsidP="00946D85">
    <w:pPr>
      <w:pStyle w:val="Footer"/>
      <w:tabs>
        <w:tab w:val="left" w:pos="7230"/>
        <w:tab w:val="left" w:pos="7655"/>
      </w:tabs>
      <w:spacing w:line="216" w:lineRule="auto"/>
      <w:ind w:left="-851" w:right="-285"/>
      <w:jc w:val="center"/>
      <w:rPr>
        <w:noProof/>
        <w:sz w:val="16"/>
        <w:szCs w:val="16"/>
        <w:lang w:val="bg-BG"/>
      </w:rPr>
    </w:pPr>
  </w:p>
  <w:p w:rsidR="000A03E1" w:rsidRPr="00627A1B" w:rsidRDefault="000A03E1" w:rsidP="00C36FA2">
    <w:pPr>
      <w:pStyle w:val="Footer"/>
      <w:tabs>
        <w:tab w:val="left" w:pos="2070"/>
        <w:tab w:val="center" w:pos="4678"/>
        <w:tab w:val="left" w:pos="7230"/>
        <w:tab w:val="left" w:pos="7655"/>
      </w:tabs>
      <w:spacing w:line="216" w:lineRule="auto"/>
      <w:ind w:left="-851" w:right="-285"/>
      <w:rPr>
        <w:rFonts w:ascii="Verdana" w:hAnsi="Verdana"/>
        <w:noProof/>
        <w:sz w:val="16"/>
        <w:szCs w:val="16"/>
        <w:lang w:val="bg-BG"/>
      </w:rPr>
    </w:pPr>
    <w:r>
      <w:rPr>
        <w:rFonts w:ascii="Verdana" w:hAnsi="Verdana"/>
        <w:noProof/>
        <w:sz w:val="16"/>
        <w:szCs w:val="16"/>
        <w:lang w:val="bg-BG"/>
      </w:rPr>
      <w:tab/>
    </w:r>
    <w:r>
      <w:rPr>
        <w:rFonts w:ascii="Verdana" w:hAnsi="Verdana"/>
        <w:noProof/>
        <w:sz w:val="16"/>
        <w:szCs w:val="16"/>
        <w:lang w:val="bg-BG"/>
      </w:rPr>
      <w:tab/>
      <w:t>гр. Русе 7000</w:t>
    </w:r>
    <w:r w:rsidRPr="00627A1B">
      <w:rPr>
        <w:rFonts w:ascii="Verdana" w:hAnsi="Verdana"/>
        <w:noProof/>
        <w:sz w:val="16"/>
        <w:szCs w:val="16"/>
        <w:lang w:val="bg-BG"/>
      </w:rPr>
      <w:t xml:space="preserve">, </w:t>
    </w:r>
    <w:r>
      <w:rPr>
        <w:rFonts w:ascii="Verdana" w:hAnsi="Verdana"/>
        <w:noProof/>
        <w:sz w:val="16"/>
        <w:szCs w:val="16"/>
        <w:lang w:val="bg-BG"/>
      </w:rPr>
      <w:t>у</w:t>
    </w:r>
    <w:r w:rsidRPr="00627A1B">
      <w:rPr>
        <w:rFonts w:ascii="Verdana" w:hAnsi="Verdana"/>
        <w:noProof/>
        <w:sz w:val="16"/>
        <w:szCs w:val="16"/>
        <w:lang w:val="bg-BG"/>
      </w:rPr>
      <w:t>л. "</w:t>
    </w:r>
    <w:r>
      <w:rPr>
        <w:rFonts w:ascii="Verdana" w:hAnsi="Verdana"/>
        <w:noProof/>
        <w:sz w:val="16"/>
        <w:szCs w:val="16"/>
        <w:lang w:val="bg-BG"/>
      </w:rPr>
      <w:t>Църковна независимост</w:t>
    </w:r>
    <w:r w:rsidRPr="00627A1B">
      <w:rPr>
        <w:rFonts w:ascii="Verdana" w:hAnsi="Verdana"/>
        <w:noProof/>
        <w:sz w:val="16"/>
        <w:szCs w:val="16"/>
        <w:lang w:val="bg-BG"/>
      </w:rPr>
      <w:t>" №</w:t>
    </w:r>
    <w:r>
      <w:rPr>
        <w:rFonts w:ascii="Verdana" w:hAnsi="Verdana"/>
        <w:noProof/>
        <w:sz w:val="16"/>
        <w:szCs w:val="16"/>
        <w:lang w:val="bg-BG"/>
      </w:rPr>
      <w:t xml:space="preserve"> 16, ет. 7</w:t>
    </w:r>
  </w:p>
  <w:p w:rsidR="000A03E1" w:rsidRPr="00EB1F30" w:rsidRDefault="000A03E1" w:rsidP="008E6032">
    <w:pPr>
      <w:pStyle w:val="Footer"/>
      <w:tabs>
        <w:tab w:val="left" w:pos="3690"/>
        <w:tab w:val="center" w:pos="4607"/>
        <w:tab w:val="left" w:pos="7230"/>
        <w:tab w:val="left" w:pos="7655"/>
      </w:tabs>
      <w:spacing w:line="216" w:lineRule="auto"/>
      <w:ind w:left="-851" w:right="-285"/>
      <w:rPr>
        <w:rFonts w:ascii="Verdana" w:hAnsi="Verdana"/>
        <w:noProof/>
        <w:sz w:val="16"/>
        <w:szCs w:val="16"/>
      </w:rPr>
    </w:pPr>
    <w:r>
      <w:rPr>
        <w:rFonts w:ascii="Verdana" w:hAnsi="Verdana"/>
        <w:noProof/>
        <w:sz w:val="16"/>
        <w:szCs w:val="16"/>
        <w:lang w:val="bg-BG"/>
      </w:rPr>
      <w:tab/>
    </w:r>
    <w:r>
      <w:rPr>
        <w:rFonts w:ascii="Verdana" w:hAnsi="Verdana"/>
        <w:noProof/>
        <w:sz w:val="16"/>
        <w:szCs w:val="16"/>
        <w:lang w:val="bg-BG"/>
      </w:rPr>
      <w:tab/>
    </w:r>
    <w:r w:rsidRPr="00627A1B">
      <w:rPr>
        <w:rFonts w:ascii="Verdana" w:hAnsi="Verdana"/>
        <w:noProof/>
        <w:sz w:val="16"/>
        <w:szCs w:val="16"/>
        <w:lang w:val="bg-BG"/>
      </w:rPr>
      <w:t xml:space="preserve">Тел: </w:t>
    </w:r>
    <w:r w:rsidR="007C7F33">
      <w:rPr>
        <w:rFonts w:ascii="Verdana" w:hAnsi="Verdana"/>
        <w:noProof/>
        <w:sz w:val="16"/>
        <w:szCs w:val="16"/>
      </w:rPr>
      <w:t>08</w:t>
    </w:r>
    <w:r w:rsidR="007C7F33">
      <w:rPr>
        <w:rFonts w:ascii="Verdana" w:hAnsi="Verdana"/>
        <w:noProof/>
        <w:sz w:val="16"/>
        <w:szCs w:val="16"/>
        <w:lang w:val="bg-BG"/>
      </w:rPr>
      <w:t>7</w:t>
    </w:r>
    <w:r w:rsidR="00F74CB9">
      <w:rPr>
        <w:rFonts w:ascii="Verdana" w:hAnsi="Verdana"/>
        <w:noProof/>
        <w:sz w:val="16"/>
        <w:szCs w:val="16"/>
      </w:rPr>
      <w:t>7174111</w:t>
    </w:r>
  </w:p>
  <w:p w:rsidR="000A03E1" w:rsidRPr="001F600F" w:rsidRDefault="007C7F33" w:rsidP="007C7F33">
    <w:pPr>
      <w:pStyle w:val="Footer"/>
      <w:tabs>
        <w:tab w:val="clear" w:pos="8640"/>
        <w:tab w:val="left" w:pos="5040"/>
        <w:tab w:val="left" w:pos="5760"/>
      </w:tabs>
      <w:spacing w:line="216" w:lineRule="auto"/>
      <w:ind w:left="-851" w:right="-285"/>
      <w:rPr>
        <w:noProof/>
        <w:lang w:val="bg-BG"/>
      </w:rPr>
    </w:pPr>
    <w:r>
      <w:rPr>
        <w:noProof/>
        <w:lang w:val="bg-BG"/>
      </w:rPr>
      <w:tab/>
    </w:r>
    <w:r>
      <w:rPr>
        <w:noProof/>
        <w:lang w:val="bg-BG"/>
      </w:rPr>
      <w:tab/>
    </w:r>
    <w:r>
      <w:rPr>
        <w:noProof/>
        <w:lang w:val="bg-BG"/>
      </w:rPr>
      <w:tab/>
    </w:r>
    <w:r>
      <w:rPr>
        <w:noProof/>
        <w:lang w:val="bg-BG"/>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4F9F" w:rsidRDefault="000F4F9F">
      <w:r>
        <w:separator/>
      </w:r>
    </w:p>
  </w:footnote>
  <w:footnote w:type="continuationSeparator" w:id="0">
    <w:p w:rsidR="000F4F9F" w:rsidRDefault="000F4F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03E1" w:rsidRPr="005B69F7" w:rsidRDefault="000F4F9F" w:rsidP="005B69F7">
    <w:pPr>
      <w:pStyle w:val="Heading2"/>
      <w:rPr>
        <w:rStyle w:val="Emphasis"/>
        <w:sz w:val="2"/>
        <w:szCs w:val="2"/>
      </w:rPr>
    </w:pPr>
    <w:r>
      <w:rPr>
        <w:noProof/>
        <w:lang w:eastAsia="bg-BG"/>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Картина 8" o:spid="_x0000_s2049" type="#_x0000_t75" alt="lav4e" style="position:absolute;left:0;text-align:left;margin-left:0;margin-top:-9.35pt;width:47.3pt;height:65.55pt;z-index:2;visibility:visible">
          <v:imagedata r:id="rId1" o:title=""/>
          <w10:wrap type="square"/>
        </v:shape>
      </w:pict>
    </w:r>
  </w:p>
  <w:p w:rsidR="000A03E1" w:rsidRPr="005B69F7" w:rsidRDefault="000F4F9F" w:rsidP="007A6290">
    <w:pPr>
      <w:pStyle w:val="Heading1"/>
      <w:framePr w:w="0" w:hRule="auto" w:wrap="auto" w:vAnchor="margin" w:hAnchor="text" w:xAlign="left" w:yAlign="inline"/>
      <w:tabs>
        <w:tab w:val="left" w:pos="1276"/>
      </w:tabs>
      <w:ind w:firstLine="1276"/>
      <w:jc w:val="left"/>
      <w:rPr>
        <w:rFonts w:ascii="Helen Bg Condensed" w:hAnsi="Helen Bg Condensed"/>
        <w:spacing w:val="40"/>
        <w:sz w:val="30"/>
        <w:szCs w:val="30"/>
      </w:rPr>
    </w:pPr>
    <w:r>
      <w:rPr>
        <w:noProof/>
        <w:lang w:eastAsia="bg-BG"/>
      </w:rPr>
      <w:pict>
        <v:shapetype id="_x0000_t32" coordsize="21600,21600" o:spt="32" o:oned="t" path="m,l21600,21600e" filled="f">
          <v:path arrowok="t" fillok="f" o:connecttype="none"/>
          <o:lock v:ext="edit" shapetype="t"/>
        </v:shapetype>
        <v:shape id="_x0000_s2057" type="#_x0000_t32" style="position:absolute;left:0;text-align:left;margin-left:53.05pt;margin-top:.65pt;width:0;height:48.2pt;z-index:3" o:connectortype="straight"/>
      </w:pict>
    </w:r>
    <w:r w:rsidR="000A03E1" w:rsidRPr="005B69F7">
      <w:rPr>
        <w:rFonts w:ascii="Helen Bg Condensed" w:hAnsi="Helen Bg Condensed"/>
        <w:spacing w:val="40"/>
        <w:sz w:val="30"/>
        <w:szCs w:val="30"/>
      </w:rPr>
      <w:t>РЕПУБЛИКА БЪЛГАРИЯ</w:t>
    </w:r>
  </w:p>
  <w:p w:rsidR="000A03E1" w:rsidRPr="004714AA" w:rsidRDefault="000A03E1" w:rsidP="00936425">
    <w:pPr>
      <w:pStyle w:val="Heading1"/>
      <w:framePr w:w="0" w:hRule="auto" w:wrap="auto" w:vAnchor="margin" w:hAnchor="text" w:xAlign="left" w:yAlign="inline"/>
      <w:tabs>
        <w:tab w:val="left" w:pos="1276"/>
      </w:tabs>
      <w:jc w:val="left"/>
      <w:rPr>
        <w:rFonts w:ascii="Helen Bg Condensed" w:hAnsi="Helen Bg Condensed"/>
        <w:b w:val="0"/>
        <w:spacing w:val="40"/>
        <w:sz w:val="26"/>
        <w:szCs w:val="26"/>
      </w:rPr>
    </w:pPr>
    <w:r w:rsidRPr="00D450FA">
      <w:rPr>
        <w:sz w:val="36"/>
        <w:szCs w:val="36"/>
      </w:rPr>
      <w:tab/>
    </w:r>
    <w:r>
      <w:rPr>
        <w:rFonts w:ascii="Helen Bg Condensed" w:hAnsi="Helen Bg Condensed"/>
        <w:b w:val="0"/>
        <w:spacing w:val="40"/>
        <w:sz w:val="26"/>
        <w:szCs w:val="26"/>
      </w:rPr>
      <w:t>Министерство на земеделието</w:t>
    </w:r>
    <w:r w:rsidR="00A6141C">
      <w:rPr>
        <w:rFonts w:ascii="Helen Bg Condensed" w:hAnsi="Helen Bg Condensed"/>
        <w:b w:val="0"/>
        <w:spacing w:val="40"/>
        <w:sz w:val="26"/>
        <w:szCs w:val="26"/>
      </w:rPr>
      <w:t xml:space="preserve"> и храните</w:t>
    </w:r>
  </w:p>
  <w:p w:rsidR="000A03E1" w:rsidRPr="00C46212" w:rsidRDefault="000F4F9F" w:rsidP="00F11C7F">
    <w:pPr>
      <w:ind w:firstLine="993"/>
      <w:rPr>
        <w:szCs w:val="24"/>
        <w:lang w:val="bg-BG"/>
      </w:rPr>
    </w:pPr>
    <w:r>
      <w:rPr>
        <w:b/>
        <w:noProof/>
        <w:lang w:eastAsia="bg-BG"/>
      </w:rPr>
      <w:pict>
        <v:line id="_x0000_s2058" style="position:absolute;left:0;text-align:left;z-index:1" from="-17.85pt,767.25pt" to="579.75pt,767.25pt" o:allowincell="f"/>
      </w:pict>
    </w:r>
    <w:r w:rsidR="000A03E1" w:rsidRPr="00C46212">
      <w:rPr>
        <w:b/>
        <w:lang w:val="ru-RU"/>
      </w:rPr>
      <w:t xml:space="preserve">    </w:t>
    </w:r>
    <w:r w:rsidR="000A03E1" w:rsidRPr="00C46212">
      <w:rPr>
        <w:rFonts w:ascii="Helen Bg Condensed" w:hAnsi="Helen Bg Condensed"/>
        <w:spacing w:val="40"/>
        <w:sz w:val="26"/>
        <w:szCs w:val="26"/>
        <w:lang w:val="ru-RU"/>
      </w:rPr>
      <w:t xml:space="preserve">Областна дирекция </w:t>
    </w:r>
    <w:r w:rsidR="000A03E1" w:rsidRPr="00C46212">
      <w:rPr>
        <w:rFonts w:ascii="Helen Bg Condensed" w:hAnsi="Helen Bg Condensed"/>
        <w:spacing w:val="40"/>
        <w:sz w:val="26"/>
        <w:szCs w:val="26"/>
      </w:rPr>
      <w:t>“</w:t>
    </w:r>
    <w:r w:rsidR="000A03E1" w:rsidRPr="00C46212">
      <w:rPr>
        <w:rFonts w:ascii="Helen Bg Condensed" w:hAnsi="Helen Bg Condensed"/>
        <w:spacing w:val="40"/>
        <w:sz w:val="26"/>
        <w:szCs w:val="26"/>
        <w:lang w:val="bg-BG"/>
      </w:rPr>
      <w:t>Земеделие</w:t>
    </w:r>
    <w:r w:rsidR="000A03E1" w:rsidRPr="00C46212">
      <w:rPr>
        <w:rFonts w:ascii="Helen Bg Condensed" w:hAnsi="Helen Bg Condensed"/>
        <w:spacing w:val="40"/>
        <w:sz w:val="26"/>
        <w:szCs w:val="26"/>
      </w:rPr>
      <w:t>”</w:t>
    </w:r>
    <w:r w:rsidR="000A03E1">
      <w:rPr>
        <w:rFonts w:ascii="Helen Bg Condensed" w:hAnsi="Helen Bg Condensed"/>
        <w:spacing w:val="40"/>
        <w:sz w:val="26"/>
        <w:szCs w:val="26"/>
        <w:lang w:val="bg-BG"/>
      </w:rPr>
      <w:t xml:space="preserve"> </w:t>
    </w:r>
    <w:r w:rsidR="000A03E1" w:rsidRPr="00C46212">
      <w:rPr>
        <w:rFonts w:ascii="Helen Bg Condensed" w:hAnsi="Helen Bg Condensed"/>
        <w:spacing w:val="40"/>
        <w:sz w:val="26"/>
        <w:szCs w:val="26"/>
        <w:lang w:val="bg-BG"/>
      </w:rPr>
      <w:t>- гр. Русе</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54873"/>
    <w:multiLevelType w:val="hybridMultilevel"/>
    <w:tmpl w:val="67AE1FD2"/>
    <w:lvl w:ilvl="0" w:tplc="0402000B">
      <w:start w:val="1"/>
      <w:numFmt w:val="bullet"/>
      <w:lvlText w:val=""/>
      <w:lvlJc w:val="left"/>
      <w:pPr>
        <w:ind w:left="1080" w:hanging="360"/>
      </w:pPr>
      <w:rPr>
        <w:rFonts w:ascii="Wingdings" w:hAnsi="Wingdings" w:hint="default"/>
      </w:rPr>
    </w:lvl>
    <w:lvl w:ilvl="1" w:tplc="04020003">
      <w:start w:val="1"/>
      <w:numFmt w:val="bullet"/>
      <w:lvlText w:val="o"/>
      <w:lvlJc w:val="left"/>
      <w:pPr>
        <w:ind w:left="1800" w:hanging="360"/>
      </w:pPr>
      <w:rPr>
        <w:rFonts w:ascii="Courier New" w:hAnsi="Courier New" w:hint="default"/>
      </w:rPr>
    </w:lvl>
    <w:lvl w:ilvl="2" w:tplc="04020005">
      <w:start w:val="1"/>
      <w:numFmt w:val="bullet"/>
      <w:lvlText w:val=""/>
      <w:lvlJc w:val="left"/>
      <w:pPr>
        <w:ind w:left="2520" w:hanging="360"/>
      </w:pPr>
      <w:rPr>
        <w:rFonts w:ascii="Wingdings" w:hAnsi="Wingdings" w:hint="default"/>
      </w:rPr>
    </w:lvl>
    <w:lvl w:ilvl="3" w:tplc="04020001">
      <w:start w:val="1"/>
      <w:numFmt w:val="bullet"/>
      <w:lvlText w:val=""/>
      <w:lvlJc w:val="left"/>
      <w:pPr>
        <w:ind w:left="3240" w:hanging="360"/>
      </w:pPr>
      <w:rPr>
        <w:rFonts w:ascii="Symbol" w:hAnsi="Symbol" w:hint="default"/>
      </w:rPr>
    </w:lvl>
    <w:lvl w:ilvl="4" w:tplc="04020003">
      <w:start w:val="1"/>
      <w:numFmt w:val="bullet"/>
      <w:lvlText w:val="o"/>
      <w:lvlJc w:val="left"/>
      <w:pPr>
        <w:ind w:left="3960" w:hanging="360"/>
      </w:pPr>
      <w:rPr>
        <w:rFonts w:ascii="Courier New" w:hAnsi="Courier New" w:hint="default"/>
      </w:rPr>
    </w:lvl>
    <w:lvl w:ilvl="5" w:tplc="04020005">
      <w:start w:val="1"/>
      <w:numFmt w:val="bullet"/>
      <w:lvlText w:val=""/>
      <w:lvlJc w:val="left"/>
      <w:pPr>
        <w:ind w:left="4680" w:hanging="360"/>
      </w:pPr>
      <w:rPr>
        <w:rFonts w:ascii="Wingdings" w:hAnsi="Wingdings" w:hint="default"/>
      </w:rPr>
    </w:lvl>
    <w:lvl w:ilvl="6" w:tplc="04020001">
      <w:start w:val="1"/>
      <w:numFmt w:val="bullet"/>
      <w:lvlText w:val=""/>
      <w:lvlJc w:val="left"/>
      <w:pPr>
        <w:ind w:left="5400" w:hanging="360"/>
      </w:pPr>
      <w:rPr>
        <w:rFonts w:ascii="Symbol" w:hAnsi="Symbol" w:hint="default"/>
      </w:rPr>
    </w:lvl>
    <w:lvl w:ilvl="7" w:tplc="04020003">
      <w:start w:val="1"/>
      <w:numFmt w:val="bullet"/>
      <w:lvlText w:val="o"/>
      <w:lvlJc w:val="left"/>
      <w:pPr>
        <w:ind w:left="6120" w:hanging="360"/>
      </w:pPr>
      <w:rPr>
        <w:rFonts w:ascii="Courier New" w:hAnsi="Courier New" w:hint="default"/>
      </w:rPr>
    </w:lvl>
    <w:lvl w:ilvl="8" w:tplc="04020005">
      <w:start w:val="1"/>
      <w:numFmt w:val="bullet"/>
      <w:lvlText w:val=""/>
      <w:lvlJc w:val="left"/>
      <w:pPr>
        <w:ind w:left="6840" w:hanging="360"/>
      </w:pPr>
      <w:rPr>
        <w:rFonts w:ascii="Wingdings" w:hAnsi="Wingdings" w:hint="default"/>
      </w:rPr>
    </w:lvl>
  </w:abstractNum>
  <w:abstractNum w:abstractNumId="1">
    <w:nsid w:val="0A021A48"/>
    <w:multiLevelType w:val="hybridMultilevel"/>
    <w:tmpl w:val="42BA40AC"/>
    <w:lvl w:ilvl="0" w:tplc="2D6E46BE">
      <w:start w:val="1"/>
      <w:numFmt w:val="decimal"/>
      <w:lvlText w:val="%1."/>
      <w:lvlJc w:val="left"/>
      <w:pPr>
        <w:tabs>
          <w:tab w:val="num" w:pos="1560"/>
        </w:tabs>
        <w:ind w:left="1560" w:hanging="360"/>
      </w:pPr>
      <w:rPr>
        <w:rFonts w:hint="default"/>
      </w:rPr>
    </w:lvl>
    <w:lvl w:ilvl="1" w:tplc="04020019" w:tentative="1">
      <w:start w:val="1"/>
      <w:numFmt w:val="lowerLetter"/>
      <w:lvlText w:val="%2."/>
      <w:lvlJc w:val="left"/>
      <w:pPr>
        <w:tabs>
          <w:tab w:val="num" w:pos="2280"/>
        </w:tabs>
        <w:ind w:left="2280" w:hanging="360"/>
      </w:pPr>
    </w:lvl>
    <w:lvl w:ilvl="2" w:tplc="0402001B" w:tentative="1">
      <w:start w:val="1"/>
      <w:numFmt w:val="lowerRoman"/>
      <w:lvlText w:val="%3."/>
      <w:lvlJc w:val="right"/>
      <w:pPr>
        <w:tabs>
          <w:tab w:val="num" w:pos="3000"/>
        </w:tabs>
        <w:ind w:left="3000" w:hanging="180"/>
      </w:pPr>
    </w:lvl>
    <w:lvl w:ilvl="3" w:tplc="0402000F" w:tentative="1">
      <w:start w:val="1"/>
      <w:numFmt w:val="decimal"/>
      <w:lvlText w:val="%4."/>
      <w:lvlJc w:val="left"/>
      <w:pPr>
        <w:tabs>
          <w:tab w:val="num" w:pos="3720"/>
        </w:tabs>
        <w:ind w:left="3720" w:hanging="360"/>
      </w:pPr>
    </w:lvl>
    <w:lvl w:ilvl="4" w:tplc="04020019" w:tentative="1">
      <w:start w:val="1"/>
      <w:numFmt w:val="lowerLetter"/>
      <w:lvlText w:val="%5."/>
      <w:lvlJc w:val="left"/>
      <w:pPr>
        <w:tabs>
          <w:tab w:val="num" w:pos="4440"/>
        </w:tabs>
        <w:ind w:left="4440" w:hanging="360"/>
      </w:pPr>
    </w:lvl>
    <w:lvl w:ilvl="5" w:tplc="0402001B" w:tentative="1">
      <w:start w:val="1"/>
      <w:numFmt w:val="lowerRoman"/>
      <w:lvlText w:val="%6."/>
      <w:lvlJc w:val="right"/>
      <w:pPr>
        <w:tabs>
          <w:tab w:val="num" w:pos="5160"/>
        </w:tabs>
        <w:ind w:left="5160" w:hanging="180"/>
      </w:pPr>
    </w:lvl>
    <w:lvl w:ilvl="6" w:tplc="0402000F" w:tentative="1">
      <w:start w:val="1"/>
      <w:numFmt w:val="decimal"/>
      <w:lvlText w:val="%7."/>
      <w:lvlJc w:val="left"/>
      <w:pPr>
        <w:tabs>
          <w:tab w:val="num" w:pos="5880"/>
        </w:tabs>
        <w:ind w:left="5880" w:hanging="360"/>
      </w:pPr>
    </w:lvl>
    <w:lvl w:ilvl="7" w:tplc="04020019" w:tentative="1">
      <w:start w:val="1"/>
      <w:numFmt w:val="lowerLetter"/>
      <w:lvlText w:val="%8."/>
      <w:lvlJc w:val="left"/>
      <w:pPr>
        <w:tabs>
          <w:tab w:val="num" w:pos="6600"/>
        </w:tabs>
        <w:ind w:left="6600" w:hanging="360"/>
      </w:pPr>
    </w:lvl>
    <w:lvl w:ilvl="8" w:tplc="0402001B" w:tentative="1">
      <w:start w:val="1"/>
      <w:numFmt w:val="lowerRoman"/>
      <w:lvlText w:val="%9."/>
      <w:lvlJc w:val="right"/>
      <w:pPr>
        <w:tabs>
          <w:tab w:val="num" w:pos="7320"/>
        </w:tabs>
        <w:ind w:left="7320" w:hanging="180"/>
      </w:pPr>
    </w:lvl>
  </w:abstractNum>
  <w:abstractNum w:abstractNumId="2">
    <w:nsid w:val="108F668F"/>
    <w:multiLevelType w:val="hybridMultilevel"/>
    <w:tmpl w:val="8EF6D5DC"/>
    <w:lvl w:ilvl="0" w:tplc="924E4AE4">
      <w:start w:val="1"/>
      <w:numFmt w:val="decimal"/>
      <w:lvlText w:val="%1."/>
      <w:lvlJc w:val="left"/>
      <w:pPr>
        <w:tabs>
          <w:tab w:val="num" w:pos="1200"/>
        </w:tabs>
        <w:ind w:left="1200" w:hanging="360"/>
      </w:pPr>
      <w:rPr>
        <w:rFonts w:hint="default"/>
      </w:rPr>
    </w:lvl>
    <w:lvl w:ilvl="1" w:tplc="04090019" w:tentative="1">
      <w:start w:val="1"/>
      <w:numFmt w:val="lowerLetter"/>
      <w:lvlText w:val="%2."/>
      <w:lvlJc w:val="left"/>
      <w:pPr>
        <w:tabs>
          <w:tab w:val="num" w:pos="1920"/>
        </w:tabs>
        <w:ind w:left="1920" w:hanging="360"/>
      </w:pPr>
    </w:lvl>
    <w:lvl w:ilvl="2" w:tplc="0409001B" w:tentative="1">
      <w:start w:val="1"/>
      <w:numFmt w:val="lowerRoman"/>
      <w:lvlText w:val="%3."/>
      <w:lvlJc w:val="right"/>
      <w:pPr>
        <w:tabs>
          <w:tab w:val="num" w:pos="2640"/>
        </w:tabs>
        <w:ind w:left="2640" w:hanging="180"/>
      </w:pPr>
    </w:lvl>
    <w:lvl w:ilvl="3" w:tplc="0409000F" w:tentative="1">
      <w:start w:val="1"/>
      <w:numFmt w:val="decimal"/>
      <w:lvlText w:val="%4."/>
      <w:lvlJc w:val="left"/>
      <w:pPr>
        <w:tabs>
          <w:tab w:val="num" w:pos="3360"/>
        </w:tabs>
        <w:ind w:left="3360" w:hanging="360"/>
      </w:pPr>
    </w:lvl>
    <w:lvl w:ilvl="4" w:tplc="04090019" w:tentative="1">
      <w:start w:val="1"/>
      <w:numFmt w:val="lowerLetter"/>
      <w:lvlText w:val="%5."/>
      <w:lvlJc w:val="left"/>
      <w:pPr>
        <w:tabs>
          <w:tab w:val="num" w:pos="4080"/>
        </w:tabs>
        <w:ind w:left="4080" w:hanging="360"/>
      </w:pPr>
    </w:lvl>
    <w:lvl w:ilvl="5" w:tplc="0409001B" w:tentative="1">
      <w:start w:val="1"/>
      <w:numFmt w:val="lowerRoman"/>
      <w:lvlText w:val="%6."/>
      <w:lvlJc w:val="right"/>
      <w:pPr>
        <w:tabs>
          <w:tab w:val="num" w:pos="4800"/>
        </w:tabs>
        <w:ind w:left="4800" w:hanging="180"/>
      </w:pPr>
    </w:lvl>
    <w:lvl w:ilvl="6" w:tplc="0409000F" w:tentative="1">
      <w:start w:val="1"/>
      <w:numFmt w:val="decimal"/>
      <w:lvlText w:val="%7."/>
      <w:lvlJc w:val="left"/>
      <w:pPr>
        <w:tabs>
          <w:tab w:val="num" w:pos="5520"/>
        </w:tabs>
        <w:ind w:left="5520" w:hanging="360"/>
      </w:pPr>
    </w:lvl>
    <w:lvl w:ilvl="7" w:tplc="04090019" w:tentative="1">
      <w:start w:val="1"/>
      <w:numFmt w:val="lowerLetter"/>
      <w:lvlText w:val="%8."/>
      <w:lvlJc w:val="left"/>
      <w:pPr>
        <w:tabs>
          <w:tab w:val="num" w:pos="6240"/>
        </w:tabs>
        <w:ind w:left="6240" w:hanging="360"/>
      </w:pPr>
    </w:lvl>
    <w:lvl w:ilvl="8" w:tplc="0409001B" w:tentative="1">
      <w:start w:val="1"/>
      <w:numFmt w:val="lowerRoman"/>
      <w:lvlText w:val="%9."/>
      <w:lvlJc w:val="right"/>
      <w:pPr>
        <w:tabs>
          <w:tab w:val="num" w:pos="6960"/>
        </w:tabs>
        <w:ind w:left="6960" w:hanging="180"/>
      </w:pPr>
    </w:lvl>
  </w:abstractNum>
  <w:abstractNum w:abstractNumId="3">
    <w:nsid w:val="14AC4AB7"/>
    <w:multiLevelType w:val="hybridMultilevel"/>
    <w:tmpl w:val="40382FFC"/>
    <w:lvl w:ilvl="0" w:tplc="B8565982">
      <w:start w:val="1"/>
      <w:numFmt w:val="decimal"/>
      <w:lvlText w:val="%1."/>
      <w:lvlJc w:val="left"/>
      <w:pPr>
        <w:tabs>
          <w:tab w:val="num" w:pos="1080"/>
        </w:tabs>
        <w:ind w:left="1080" w:hanging="36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4">
    <w:nsid w:val="203133DB"/>
    <w:multiLevelType w:val="hybridMultilevel"/>
    <w:tmpl w:val="F9500442"/>
    <w:lvl w:ilvl="0" w:tplc="0402000F">
      <w:start w:val="1"/>
      <w:numFmt w:val="decimal"/>
      <w:lvlText w:val="%1."/>
      <w:lvlJc w:val="left"/>
      <w:pPr>
        <w:tabs>
          <w:tab w:val="num" w:pos="720"/>
        </w:tabs>
        <w:ind w:left="720" w:hanging="360"/>
      </w:pPr>
      <w:rPr>
        <w:rFonts w:cs="Times New Roman" w:hint="default"/>
      </w:rPr>
    </w:lvl>
    <w:lvl w:ilvl="1" w:tplc="04020019">
      <w:start w:val="1"/>
      <w:numFmt w:val="lowerLetter"/>
      <w:lvlText w:val="%2."/>
      <w:lvlJc w:val="left"/>
      <w:pPr>
        <w:tabs>
          <w:tab w:val="num" w:pos="1440"/>
        </w:tabs>
        <w:ind w:left="1440" w:hanging="360"/>
      </w:pPr>
      <w:rPr>
        <w:rFonts w:cs="Times New Roman"/>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5">
    <w:nsid w:val="22D04CE7"/>
    <w:multiLevelType w:val="hybridMultilevel"/>
    <w:tmpl w:val="069E4E38"/>
    <w:lvl w:ilvl="0" w:tplc="77821C4C">
      <w:start w:val="1"/>
      <w:numFmt w:val="decimal"/>
      <w:lvlText w:val="%1."/>
      <w:lvlJc w:val="left"/>
      <w:pPr>
        <w:tabs>
          <w:tab w:val="num" w:pos="1020"/>
        </w:tabs>
        <w:ind w:left="1020" w:hanging="360"/>
      </w:pPr>
      <w:rPr>
        <w:rFonts w:hint="default"/>
      </w:rPr>
    </w:lvl>
    <w:lvl w:ilvl="1" w:tplc="04020019" w:tentative="1">
      <w:start w:val="1"/>
      <w:numFmt w:val="lowerLetter"/>
      <w:lvlText w:val="%2."/>
      <w:lvlJc w:val="left"/>
      <w:pPr>
        <w:tabs>
          <w:tab w:val="num" w:pos="1740"/>
        </w:tabs>
        <w:ind w:left="1740" w:hanging="360"/>
      </w:pPr>
    </w:lvl>
    <w:lvl w:ilvl="2" w:tplc="0402001B" w:tentative="1">
      <w:start w:val="1"/>
      <w:numFmt w:val="lowerRoman"/>
      <w:lvlText w:val="%3."/>
      <w:lvlJc w:val="right"/>
      <w:pPr>
        <w:tabs>
          <w:tab w:val="num" w:pos="2460"/>
        </w:tabs>
        <w:ind w:left="2460" w:hanging="180"/>
      </w:pPr>
    </w:lvl>
    <w:lvl w:ilvl="3" w:tplc="0402000F" w:tentative="1">
      <w:start w:val="1"/>
      <w:numFmt w:val="decimal"/>
      <w:lvlText w:val="%4."/>
      <w:lvlJc w:val="left"/>
      <w:pPr>
        <w:tabs>
          <w:tab w:val="num" w:pos="3180"/>
        </w:tabs>
        <w:ind w:left="3180" w:hanging="360"/>
      </w:pPr>
    </w:lvl>
    <w:lvl w:ilvl="4" w:tplc="04020019" w:tentative="1">
      <w:start w:val="1"/>
      <w:numFmt w:val="lowerLetter"/>
      <w:lvlText w:val="%5."/>
      <w:lvlJc w:val="left"/>
      <w:pPr>
        <w:tabs>
          <w:tab w:val="num" w:pos="3900"/>
        </w:tabs>
        <w:ind w:left="3900" w:hanging="360"/>
      </w:pPr>
    </w:lvl>
    <w:lvl w:ilvl="5" w:tplc="0402001B" w:tentative="1">
      <w:start w:val="1"/>
      <w:numFmt w:val="lowerRoman"/>
      <w:lvlText w:val="%6."/>
      <w:lvlJc w:val="right"/>
      <w:pPr>
        <w:tabs>
          <w:tab w:val="num" w:pos="4620"/>
        </w:tabs>
        <w:ind w:left="4620" w:hanging="180"/>
      </w:pPr>
    </w:lvl>
    <w:lvl w:ilvl="6" w:tplc="0402000F" w:tentative="1">
      <w:start w:val="1"/>
      <w:numFmt w:val="decimal"/>
      <w:lvlText w:val="%7."/>
      <w:lvlJc w:val="left"/>
      <w:pPr>
        <w:tabs>
          <w:tab w:val="num" w:pos="5340"/>
        </w:tabs>
        <w:ind w:left="5340" w:hanging="360"/>
      </w:pPr>
    </w:lvl>
    <w:lvl w:ilvl="7" w:tplc="04020019" w:tentative="1">
      <w:start w:val="1"/>
      <w:numFmt w:val="lowerLetter"/>
      <w:lvlText w:val="%8."/>
      <w:lvlJc w:val="left"/>
      <w:pPr>
        <w:tabs>
          <w:tab w:val="num" w:pos="6060"/>
        </w:tabs>
        <w:ind w:left="6060" w:hanging="360"/>
      </w:pPr>
    </w:lvl>
    <w:lvl w:ilvl="8" w:tplc="0402001B" w:tentative="1">
      <w:start w:val="1"/>
      <w:numFmt w:val="lowerRoman"/>
      <w:lvlText w:val="%9."/>
      <w:lvlJc w:val="right"/>
      <w:pPr>
        <w:tabs>
          <w:tab w:val="num" w:pos="6780"/>
        </w:tabs>
        <w:ind w:left="6780" w:hanging="180"/>
      </w:pPr>
    </w:lvl>
  </w:abstractNum>
  <w:abstractNum w:abstractNumId="6">
    <w:nsid w:val="2CE33A74"/>
    <w:multiLevelType w:val="hybridMultilevel"/>
    <w:tmpl w:val="54F237BE"/>
    <w:lvl w:ilvl="0" w:tplc="96CA40BA">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7">
    <w:nsid w:val="2F673909"/>
    <w:multiLevelType w:val="hybridMultilevel"/>
    <w:tmpl w:val="8098D5C0"/>
    <w:lvl w:ilvl="0" w:tplc="0402000F">
      <w:start w:val="1"/>
      <w:numFmt w:val="decimal"/>
      <w:lvlText w:val="%1."/>
      <w:lvlJc w:val="left"/>
      <w:pPr>
        <w:tabs>
          <w:tab w:val="num" w:pos="540"/>
        </w:tabs>
        <w:ind w:left="540" w:hanging="360"/>
      </w:pPr>
      <w:rPr>
        <w:rFonts w:hint="default"/>
      </w:rPr>
    </w:lvl>
    <w:lvl w:ilvl="1" w:tplc="8D4064B2">
      <w:start w:val="160"/>
      <w:numFmt w:val="bullet"/>
      <w:lvlText w:val="-"/>
      <w:lvlJc w:val="left"/>
      <w:pPr>
        <w:tabs>
          <w:tab w:val="num" w:pos="1260"/>
        </w:tabs>
        <w:ind w:left="1260" w:hanging="360"/>
      </w:pPr>
      <w:rPr>
        <w:rFonts w:ascii="Times New Roman" w:eastAsia="Times New Roman" w:hAnsi="Times New Roman" w:cs="Times New Roman" w:hint="default"/>
      </w:rPr>
    </w:lvl>
    <w:lvl w:ilvl="2" w:tplc="0402001B" w:tentative="1">
      <w:start w:val="1"/>
      <w:numFmt w:val="lowerRoman"/>
      <w:lvlText w:val="%3."/>
      <w:lvlJc w:val="right"/>
      <w:pPr>
        <w:tabs>
          <w:tab w:val="num" w:pos="1980"/>
        </w:tabs>
        <w:ind w:left="1980" w:hanging="180"/>
      </w:pPr>
    </w:lvl>
    <w:lvl w:ilvl="3" w:tplc="0402000F" w:tentative="1">
      <w:start w:val="1"/>
      <w:numFmt w:val="decimal"/>
      <w:lvlText w:val="%4."/>
      <w:lvlJc w:val="left"/>
      <w:pPr>
        <w:tabs>
          <w:tab w:val="num" w:pos="2700"/>
        </w:tabs>
        <w:ind w:left="2700" w:hanging="360"/>
      </w:pPr>
    </w:lvl>
    <w:lvl w:ilvl="4" w:tplc="04020019" w:tentative="1">
      <w:start w:val="1"/>
      <w:numFmt w:val="lowerLetter"/>
      <w:lvlText w:val="%5."/>
      <w:lvlJc w:val="left"/>
      <w:pPr>
        <w:tabs>
          <w:tab w:val="num" w:pos="3420"/>
        </w:tabs>
        <w:ind w:left="3420" w:hanging="360"/>
      </w:pPr>
    </w:lvl>
    <w:lvl w:ilvl="5" w:tplc="0402001B" w:tentative="1">
      <w:start w:val="1"/>
      <w:numFmt w:val="lowerRoman"/>
      <w:lvlText w:val="%6."/>
      <w:lvlJc w:val="right"/>
      <w:pPr>
        <w:tabs>
          <w:tab w:val="num" w:pos="4140"/>
        </w:tabs>
        <w:ind w:left="4140" w:hanging="180"/>
      </w:pPr>
    </w:lvl>
    <w:lvl w:ilvl="6" w:tplc="0402000F" w:tentative="1">
      <w:start w:val="1"/>
      <w:numFmt w:val="decimal"/>
      <w:lvlText w:val="%7."/>
      <w:lvlJc w:val="left"/>
      <w:pPr>
        <w:tabs>
          <w:tab w:val="num" w:pos="4860"/>
        </w:tabs>
        <w:ind w:left="4860" w:hanging="360"/>
      </w:pPr>
    </w:lvl>
    <w:lvl w:ilvl="7" w:tplc="04020019" w:tentative="1">
      <w:start w:val="1"/>
      <w:numFmt w:val="lowerLetter"/>
      <w:lvlText w:val="%8."/>
      <w:lvlJc w:val="left"/>
      <w:pPr>
        <w:tabs>
          <w:tab w:val="num" w:pos="5580"/>
        </w:tabs>
        <w:ind w:left="5580" w:hanging="360"/>
      </w:pPr>
    </w:lvl>
    <w:lvl w:ilvl="8" w:tplc="0402001B" w:tentative="1">
      <w:start w:val="1"/>
      <w:numFmt w:val="lowerRoman"/>
      <w:lvlText w:val="%9."/>
      <w:lvlJc w:val="right"/>
      <w:pPr>
        <w:tabs>
          <w:tab w:val="num" w:pos="6300"/>
        </w:tabs>
        <w:ind w:left="6300" w:hanging="180"/>
      </w:pPr>
    </w:lvl>
  </w:abstractNum>
  <w:abstractNum w:abstractNumId="8">
    <w:nsid w:val="37142D79"/>
    <w:multiLevelType w:val="hybridMultilevel"/>
    <w:tmpl w:val="5128D90A"/>
    <w:lvl w:ilvl="0" w:tplc="0402000B">
      <w:start w:val="1"/>
      <w:numFmt w:val="bullet"/>
      <w:lvlText w:val=""/>
      <w:lvlJc w:val="left"/>
      <w:pPr>
        <w:ind w:left="1080" w:hanging="360"/>
      </w:pPr>
      <w:rPr>
        <w:rFonts w:ascii="Wingdings" w:hAnsi="Wingdings" w:hint="default"/>
      </w:rPr>
    </w:lvl>
    <w:lvl w:ilvl="1" w:tplc="04020003">
      <w:start w:val="1"/>
      <w:numFmt w:val="bullet"/>
      <w:lvlText w:val="o"/>
      <w:lvlJc w:val="left"/>
      <w:pPr>
        <w:ind w:left="1800" w:hanging="360"/>
      </w:pPr>
      <w:rPr>
        <w:rFonts w:ascii="Courier New" w:hAnsi="Courier New" w:hint="default"/>
      </w:rPr>
    </w:lvl>
    <w:lvl w:ilvl="2" w:tplc="04020005">
      <w:start w:val="1"/>
      <w:numFmt w:val="bullet"/>
      <w:lvlText w:val=""/>
      <w:lvlJc w:val="left"/>
      <w:pPr>
        <w:ind w:left="2520" w:hanging="360"/>
      </w:pPr>
      <w:rPr>
        <w:rFonts w:ascii="Wingdings" w:hAnsi="Wingdings" w:hint="default"/>
      </w:rPr>
    </w:lvl>
    <w:lvl w:ilvl="3" w:tplc="04020001">
      <w:start w:val="1"/>
      <w:numFmt w:val="bullet"/>
      <w:lvlText w:val=""/>
      <w:lvlJc w:val="left"/>
      <w:pPr>
        <w:ind w:left="3240" w:hanging="360"/>
      </w:pPr>
      <w:rPr>
        <w:rFonts w:ascii="Symbol" w:hAnsi="Symbol" w:hint="default"/>
      </w:rPr>
    </w:lvl>
    <w:lvl w:ilvl="4" w:tplc="04020003">
      <w:start w:val="1"/>
      <w:numFmt w:val="bullet"/>
      <w:lvlText w:val="o"/>
      <w:lvlJc w:val="left"/>
      <w:pPr>
        <w:ind w:left="3960" w:hanging="360"/>
      </w:pPr>
      <w:rPr>
        <w:rFonts w:ascii="Courier New" w:hAnsi="Courier New" w:hint="default"/>
      </w:rPr>
    </w:lvl>
    <w:lvl w:ilvl="5" w:tplc="04020005">
      <w:start w:val="1"/>
      <w:numFmt w:val="bullet"/>
      <w:lvlText w:val=""/>
      <w:lvlJc w:val="left"/>
      <w:pPr>
        <w:ind w:left="4680" w:hanging="360"/>
      </w:pPr>
      <w:rPr>
        <w:rFonts w:ascii="Wingdings" w:hAnsi="Wingdings" w:hint="default"/>
      </w:rPr>
    </w:lvl>
    <w:lvl w:ilvl="6" w:tplc="04020001">
      <w:start w:val="1"/>
      <w:numFmt w:val="bullet"/>
      <w:lvlText w:val=""/>
      <w:lvlJc w:val="left"/>
      <w:pPr>
        <w:ind w:left="5400" w:hanging="360"/>
      </w:pPr>
      <w:rPr>
        <w:rFonts w:ascii="Symbol" w:hAnsi="Symbol" w:hint="default"/>
      </w:rPr>
    </w:lvl>
    <w:lvl w:ilvl="7" w:tplc="04020003">
      <w:start w:val="1"/>
      <w:numFmt w:val="bullet"/>
      <w:lvlText w:val="o"/>
      <w:lvlJc w:val="left"/>
      <w:pPr>
        <w:ind w:left="6120" w:hanging="360"/>
      </w:pPr>
      <w:rPr>
        <w:rFonts w:ascii="Courier New" w:hAnsi="Courier New" w:hint="default"/>
      </w:rPr>
    </w:lvl>
    <w:lvl w:ilvl="8" w:tplc="04020005">
      <w:start w:val="1"/>
      <w:numFmt w:val="bullet"/>
      <w:lvlText w:val=""/>
      <w:lvlJc w:val="left"/>
      <w:pPr>
        <w:ind w:left="6840" w:hanging="360"/>
      </w:pPr>
      <w:rPr>
        <w:rFonts w:ascii="Wingdings" w:hAnsi="Wingdings" w:hint="default"/>
      </w:rPr>
    </w:lvl>
  </w:abstractNum>
  <w:abstractNum w:abstractNumId="9">
    <w:nsid w:val="58754B8D"/>
    <w:multiLevelType w:val="hybridMultilevel"/>
    <w:tmpl w:val="21BC8E6C"/>
    <w:lvl w:ilvl="0" w:tplc="F52AD760">
      <w:start w:val="1"/>
      <w:numFmt w:val="decimal"/>
      <w:lvlText w:val="%1."/>
      <w:lvlJc w:val="left"/>
      <w:pPr>
        <w:tabs>
          <w:tab w:val="num" w:pos="1440"/>
        </w:tabs>
        <w:ind w:left="1440" w:hanging="360"/>
      </w:pPr>
      <w:rPr>
        <w:rFonts w:hint="default"/>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10">
    <w:nsid w:val="5A872EBB"/>
    <w:multiLevelType w:val="hybridMultilevel"/>
    <w:tmpl w:val="D5FE2E54"/>
    <w:lvl w:ilvl="0" w:tplc="0402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97E665E"/>
    <w:multiLevelType w:val="hybridMultilevel"/>
    <w:tmpl w:val="6BF6458A"/>
    <w:lvl w:ilvl="0" w:tplc="EF4CF3D2">
      <w:start w:val="1"/>
      <w:numFmt w:val="decimal"/>
      <w:lvlText w:val="%1."/>
      <w:lvlJc w:val="left"/>
      <w:pPr>
        <w:tabs>
          <w:tab w:val="num" w:pos="1320"/>
        </w:tabs>
        <w:ind w:left="1320" w:hanging="360"/>
      </w:pPr>
      <w:rPr>
        <w:rFonts w:hint="default"/>
        <w:color w:val="auto"/>
      </w:rPr>
    </w:lvl>
    <w:lvl w:ilvl="1" w:tplc="04020019" w:tentative="1">
      <w:start w:val="1"/>
      <w:numFmt w:val="lowerLetter"/>
      <w:lvlText w:val="%2."/>
      <w:lvlJc w:val="left"/>
      <w:pPr>
        <w:tabs>
          <w:tab w:val="num" w:pos="2040"/>
        </w:tabs>
        <w:ind w:left="2040" w:hanging="360"/>
      </w:pPr>
    </w:lvl>
    <w:lvl w:ilvl="2" w:tplc="0402001B" w:tentative="1">
      <w:start w:val="1"/>
      <w:numFmt w:val="lowerRoman"/>
      <w:lvlText w:val="%3."/>
      <w:lvlJc w:val="right"/>
      <w:pPr>
        <w:tabs>
          <w:tab w:val="num" w:pos="2760"/>
        </w:tabs>
        <w:ind w:left="2760" w:hanging="180"/>
      </w:pPr>
    </w:lvl>
    <w:lvl w:ilvl="3" w:tplc="0402000F" w:tentative="1">
      <w:start w:val="1"/>
      <w:numFmt w:val="decimal"/>
      <w:lvlText w:val="%4."/>
      <w:lvlJc w:val="left"/>
      <w:pPr>
        <w:tabs>
          <w:tab w:val="num" w:pos="3480"/>
        </w:tabs>
        <w:ind w:left="3480" w:hanging="360"/>
      </w:pPr>
    </w:lvl>
    <w:lvl w:ilvl="4" w:tplc="04020019" w:tentative="1">
      <w:start w:val="1"/>
      <w:numFmt w:val="lowerLetter"/>
      <w:lvlText w:val="%5."/>
      <w:lvlJc w:val="left"/>
      <w:pPr>
        <w:tabs>
          <w:tab w:val="num" w:pos="4200"/>
        </w:tabs>
        <w:ind w:left="4200" w:hanging="360"/>
      </w:pPr>
    </w:lvl>
    <w:lvl w:ilvl="5" w:tplc="0402001B" w:tentative="1">
      <w:start w:val="1"/>
      <w:numFmt w:val="lowerRoman"/>
      <w:lvlText w:val="%6."/>
      <w:lvlJc w:val="right"/>
      <w:pPr>
        <w:tabs>
          <w:tab w:val="num" w:pos="4920"/>
        </w:tabs>
        <w:ind w:left="4920" w:hanging="180"/>
      </w:pPr>
    </w:lvl>
    <w:lvl w:ilvl="6" w:tplc="0402000F" w:tentative="1">
      <w:start w:val="1"/>
      <w:numFmt w:val="decimal"/>
      <w:lvlText w:val="%7."/>
      <w:lvlJc w:val="left"/>
      <w:pPr>
        <w:tabs>
          <w:tab w:val="num" w:pos="5640"/>
        </w:tabs>
        <w:ind w:left="5640" w:hanging="360"/>
      </w:pPr>
    </w:lvl>
    <w:lvl w:ilvl="7" w:tplc="04020019" w:tentative="1">
      <w:start w:val="1"/>
      <w:numFmt w:val="lowerLetter"/>
      <w:lvlText w:val="%8."/>
      <w:lvlJc w:val="left"/>
      <w:pPr>
        <w:tabs>
          <w:tab w:val="num" w:pos="6360"/>
        </w:tabs>
        <w:ind w:left="6360" w:hanging="360"/>
      </w:pPr>
    </w:lvl>
    <w:lvl w:ilvl="8" w:tplc="0402001B" w:tentative="1">
      <w:start w:val="1"/>
      <w:numFmt w:val="lowerRoman"/>
      <w:lvlText w:val="%9."/>
      <w:lvlJc w:val="right"/>
      <w:pPr>
        <w:tabs>
          <w:tab w:val="num" w:pos="7080"/>
        </w:tabs>
        <w:ind w:left="7080" w:hanging="180"/>
      </w:pPr>
    </w:lvl>
  </w:abstractNum>
  <w:abstractNum w:abstractNumId="12">
    <w:nsid w:val="6C6A5BBC"/>
    <w:multiLevelType w:val="hybridMultilevel"/>
    <w:tmpl w:val="55EA7C22"/>
    <w:lvl w:ilvl="0" w:tplc="831C64E6">
      <w:start w:val="1"/>
      <w:numFmt w:val="decimal"/>
      <w:lvlText w:val="%1."/>
      <w:lvlJc w:val="left"/>
      <w:pPr>
        <w:tabs>
          <w:tab w:val="num" w:pos="1440"/>
        </w:tabs>
        <w:ind w:left="1440" w:hanging="360"/>
      </w:pPr>
      <w:rPr>
        <w:rFonts w:hint="default"/>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13">
    <w:nsid w:val="763C2F04"/>
    <w:multiLevelType w:val="multilevel"/>
    <w:tmpl w:val="2EEEC09E"/>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1860"/>
        </w:tabs>
        <w:ind w:left="1860" w:hanging="1140"/>
      </w:pPr>
      <w:rPr>
        <w:rFonts w:hint="default"/>
      </w:rPr>
    </w:lvl>
    <w:lvl w:ilvl="2">
      <w:start w:val="1"/>
      <w:numFmt w:val="decimal"/>
      <w:isLgl/>
      <w:lvlText w:val="%1.%2.%3"/>
      <w:lvlJc w:val="left"/>
      <w:pPr>
        <w:tabs>
          <w:tab w:val="num" w:pos="2580"/>
        </w:tabs>
        <w:ind w:left="2580" w:hanging="1140"/>
      </w:pPr>
      <w:rPr>
        <w:rFonts w:hint="default"/>
      </w:rPr>
    </w:lvl>
    <w:lvl w:ilvl="3">
      <w:start w:val="1"/>
      <w:numFmt w:val="decimal"/>
      <w:isLgl/>
      <w:lvlText w:val="%1.%2.%3.%4"/>
      <w:lvlJc w:val="left"/>
      <w:pPr>
        <w:tabs>
          <w:tab w:val="num" w:pos="3300"/>
        </w:tabs>
        <w:ind w:left="3300" w:hanging="1140"/>
      </w:pPr>
      <w:rPr>
        <w:rFonts w:hint="default"/>
      </w:rPr>
    </w:lvl>
    <w:lvl w:ilvl="4">
      <w:start w:val="1"/>
      <w:numFmt w:val="decimal"/>
      <w:isLgl/>
      <w:lvlText w:val="%1.%2.%3.%4.%5"/>
      <w:lvlJc w:val="left"/>
      <w:pPr>
        <w:tabs>
          <w:tab w:val="num" w:pos="4020"/>
        </w:tabs>
        <w:ind w:left="4020" w:hanging="1140"/>
      </w:pPr>
      <w:rPr>
        <w:rFonts w:hint="default"/>
      </w:rPr>
    </w:lvl>
    <w:lvl w:ilvl="5">
      <w:start w:val="1"/>
      <w:numFmt w:val="decimal"/>
      <w:isLgl/>
      <w:lvlText w:val="%1.%2.%3.%4.%5.%6"/>
      <w:lvlJc w:val="left"/>
      <w:pPr>
        <w:tabs>
          <w:tab w:val="num" w:pos="4740"/>
        </w:tabs>
        <w:ind w:left="4740" w:hanging="1140"/>
      </w:pPr>
      <w:rPr>
        <w:rFonts w:hint="default"/>
      </w:rPr>
    </w:lvl>
    <w:lvl w:ilvl="6">
      <w:start w:val="1"/>
      <w:numFmt w:val="decimal"/>
      <w:isLgl/>
      <w:lvlText w:val="%1.%2.%3.%4.%5.%6.%7"/>
      <w:lvlJc w:val="left"/>
      <w:pPr>
        <w:tabs>
          <w:tab w:val="num" w:pos="5760"/>
        </w:tabs>
        <w:ind w:left="5760" w:hanging="1440"/>
      </w:pPr>
      <w:rPr>
        <w:rFonts w:hint="default"/>
      </w:rPr>
    </w:lvl>
    <w:lvl w:ilvl="7">
      <w:start w:val="1"/>
      <w:numFmt w:val="decimal"/>
      <w:isLgl/>
      <w:lvlText w:val="%1.%2.%3.%4.%5.%6.%7.%8"/>
      <w:lvlJc w:val="left"/>
      <w:pPr>
        <w:tabs>
          <w:tab w:val="num" w:pos="6480"/>
        </w:tabs>
        <w:ind w:left="6480" w:hanging="1440"/>
      </w:pPr>
      <w:rPr>
        <w:rFonts w:hint="default"/>
      </w:rPr>
    </w:lvl>
    <w:lvl w:ilvl="8">
      <w:start w:val="1"/>
      <w:numFmt w:val="decimal"/>
      <w:isLgl/>
      <w:lvlText w:val="%1.%2.%3.%4.%5.%6.%7.%8.%9"/>
      <w:lvlJc w:val="left"/>
      <w:pPr>
        <w:tabs>
          <w:tab w:val="num" w:pos="7560"/>
        </w:tabs>
        <w:ind w:left="7560" w:hanging="1800"/>
      </w:pPr>
      <w:rPr>
        <w:rFonts w:hint="default"/>
      </w:rPr>
    </w:lvl>
  </w:abstractNum>
  <w:abstractNum w:abstractNumId="14">
    <w:nsid w:val="79A75037"/>
    <w:multiLevelType w:val="hybridMultilevel"/>
    <w:tmpl w:val="AD60C164"/>
    <w:lvl w:ilvl="0" w:tplc="B7E45094">
      <w:start w:val="1"/>
      <w:numFmt w:val="decimal"/>
      <w:lvlText w:val="%1."/>
      <w:lvlJc w:val="left"/>
      <w:pPr>
        <w:tabs>
          <w:tab w:val="num" w:pos="1200"/>
        </w:tabs>
        <w:ind w:left="1200" w:hanging="360"/>
      </w:pPr>
      <w:rPr>
        <w:rFonts w:ascii="Times New Roman" w:eastAsia="Times New Roman" w:hAnsi="Times New Roman" w:cs="Times New Roman"/>
      </w:rPr>
    </w:lvl>
    <w:lvl w:ilvl="1" w:tplc="04090019" w:tentative="1">
      <w:start w:val="1"/>
      <w:numFmt w:val="lowerLetter"/>
      <w:lvlText w:val="%2."/>
      <w:lvlJc w:val="left"/>
      <w:pPr>
        <w:tabs>
          <w:tab w:val="num" w:pos="1920"/>
        </w:tabs>
        <w:ind w:left="1920" w:hanging="360"/>
      </w:pPr>
    </w:lvl>
    <w:lvl w:ilvl="2" w:tplc="0409001B" w:tentative="1">
      <w:start w:val="1"/>
      <w:numFmt w:val="lowerRoman"/>
      <w:lvlText w:val="%3."/>
      <w:lvlJc w:val="right"/>
      <w:pPr>
        <w:tabs>
          <w:tab w:val="num" w:pos="2640"/>
        </w:tabs>
        <w:ind w:left="2640" w:hanging="180"/>
      </w:pPr>
    </w:lvl>
    <w:lvl w:ilvl="3" w:tplc="0409000F" w:tentative="1">
      <w:start w:val="1"/>
      <w:numFmt w:val="decimal"/>
      <w:lvlText w:val="%4."/>
      <w:lvlJc w:val="left"/>
      <w:pPr>
        <w:tabs>
          <w:tab w:val="num" w:pos="3360"/>
        </w:tabs>
        <w:ind w:left="3360" w:hanging="360"/>
      </w:pPr>
    </w:lvl>
    <w:lvl w:ilvl="4" w:tplc="04090019" w:tentative="1">
      <w:start w:val="1"/>
      <w:numFmt w:val="lowerLetter"/>
      <w:lvlText w:val="%5."/>
      <w:lvlJc w:val="left"/>
      <w:pPr>
        <w:tabs>
          <w:tab w:val="num" w:pos="4080"/>
        </w:tabs>
        <w:ind w:left="4080" w:hanging="360"/>
      </w:pPr>
    </w:lvl>
    <w:lvl w:ilvl="5" w:tplc="0409001B" w:tentative="1">
      <w:start w:val="1"/>
      <w:numFmt w:val="lowerRoman"/>
      <w:lvlText w:val="%6."/>
      <w:lvlJc w:val="right"/>
      <w:pPr>
        <w:tabs>
          <w:tab w:val="num" w:pos="4800"/>
        </w:tabs>
        <w:ind w:left="4800" w:hanging="180"/>
      </w:pPr>
    </w:lvl>
    <w:lvl w:ilvl="6" w:tplc="0409000F" w:tentative="1">
      <w:start w:val="1"/>
      <w:numFmt w:val="decimal"/>
      <w:lvlText w:val="%7."/>
      <w:lvlJc w:val="left"/>
      <w:pPr>
        <w:tabs>
          <w:tab w:val="num" w:pos="5520"/>
        </w:tabs>
        <w:ind w:left="5520" w:hanging="360"/>
      </w:pPr>
    </w:lvl>
    <w:lvl w:ilvl="7" w:tplc="04090019" w:tentative="1">
      <w:start w:val="1"/>
      <w:numFmt w:val="lowerLetter"/>
      <w:lvlText w:val="%8."/>
      <w:lvlJc w:val="left"/>
      <w:pPr>
        <w:tabs>
          <w:tab w:val="num" w:pos="6240"/>
        </w:tabs>
        <w:ind w:left="6240" w:hanging="360"/>
      </w:pPr>
    </w:lvl>
    <w:lvl w:ilvl="8" w:tplc="0409001B" w:tentative="1">
      <w:start w:val="1"/>
      <w:numFmt w:val="lowerRoman"/>
      <w:lvlText w:val="%9."/>
      <w:lvlJc w:val="right"/>
      <w:pPr>
        <w:tabs>
          <w:tab w:val="num" w:pos="6960"/>
        </w:tabs>
        <w:ind w:left="6960" w:hanging="180"/>
      </w:pPr>
    </w:lvl>
  </w:abstractNum>
  <w:abstractNum w:abstractNumId="15">
    <w:nsid w:val="7D282FEC"/>
    <w:multiLevelType w:val="hybridMultilevel"/>
    <w:tmpl w:val="DCD46E64"/>
    <w:lvl w:ilvl="0" w:tplc="98FEBF0C">
      <w:start w:val="1"/>
      <w:numFmt w:val="decimal"/>
      <w:lvlText w:val="%1."/>
      <w:lvlJc w:val="left"/>
      <w:pPr>
        <w:tabs>
          <w:tab w:val="num" w:pos="1080"/>
        </w:tabs>
        <w:ind w:left="1080" w:hanging="36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num w:numId="1">
    <w:abstractNumId w:val="4"/>
  </w:num>
  <w:num w:numId="2">
    <w:abstractNumId w:val="0"/>
  </w:num>
  <w:num w:numId="3">
    <w:abstractNumId w:val="8"/>
  </w:num>
  <w:num w:numId="4">
    <w:abstractNumId w:val="15"/>
  </w:num>
  <w:num w:numId="5">
    <w:abstractNumId w:val="1"/>
  </w:num>
  <w:num w:numId="6">
    <w:abstractNumId w:val="3"/>
  </w:num>
  <w:num w:numId="7">
    <w:abstractNumId w:val="14"/>
  </w:num>
  <w:num w:numId="8">
    <w:abstractNumId w:val="9"/>
  </w:num>
  <w:num w:numId="9">
    <w:abstractNumId w:val="12"/>
  </w:num>
  <w:num w:numId="10">
    <w:abstractNumId w:val="2"/>
  </w:num>
  <w:num w:numId="11">
    <w:abstractNumId w:val="10"/>
  </w:num>
  <w:num w:numId="12">
    <w:abstractNumId w:val="11"/>
  </w:num>
  <w:num w:numId="13">
    <w:abstractNumId w:val="7"/>
  </w:num>
  <w:num w:numId="14">
    <w:abstractNumId w:val="5"/>
  </w:num>
  <w:num w:numId="15">
    <w:abstractNumId w:val="13"/>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59"/>
    <o:shapelayout v:ext="edit">
      <o:idmap v:ext="edit" data="2"/>
      <o:rules v:ext="edit">
        <o:r id="V:Rule1" type="connector" idref="#_x0000_s2057"/>
      </o:rules>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A3B17"/>
    <w:rsid w:val="0000032F"/>
    <w:rsid w:val="00002444"/>
    <w:rsid w:val="00014525"/>
    <w:rsid w:val="00024035"/>
    <w:rsid w:val="000317A5"/>
    <w:rsid w:val="00032C92"/>
    <w:rsid w:val="00034275"/>
    <w:rsid w:val="00034BC1"/>
    <w:rsid w:val="00040EC8"/>
    <w:rsid w:val="000411ED"/>
    <w:rsid w:val="00044D7E"/>
    <w:rsid w:val="00045CA1"/>
    <w:rsid w:val="00045DAE"/>
    <w:rsid w:val="000477BF"/>
    <w:rsid w:val="000509B0"/>
    <w:rsid w:val="00052342"/>
    <w:rsid w:val="000548FD"/>
    <w:rsid w:val="0005541E"/>
    <w:rsid w:val="0005609A"/>
    <w:rsid w:val="0006066A"/>
    <w:rsid w:val="00062FCC"/>
    <w:rsid w:val="00063C48"/>
    <w:rsid w:val="00067F07"/>
    <w:rsid w:val="0007169B"/>
    <w:rsid w:val="000729CC"/>
    <w:rsid w:val="00073AF5"/>
    <w:rsid w:val="00082F0B"/>
    <w:rsid w:val="000861E4"/>
    <w:rsid w:val="0008704C"/>
    <w:rsid w:val="0008746C"/>
    <w:rsid w:val="000934A6"/>
    <w:rsid w:val="00093AD7"/>
    <w:rsid w:val="00096C99"/>
    <w:rsid w:val="00097162"/>
    <w:rsid w:val="000A03E1"/>
    <w:rsid w:val="000A05DD"/>
    <w:rsid w:val="000A062F"/>
    <w:rsid w:val="000A124D"/>
    <w:rsid w:val="000A2AC7"/>
    <w:rsid w:val="000A3218"/>
    <w:rsid w:val="000A4041"/>
    <w:rsid w:val="000A4304"/>
    <w:rsid w:val="000B1769"/>
    <w:rsid w:val="000B200D"/>
    <w:rsid w:val="000B275C"/>
    <w:rsid w:val="000B3235"/>
    <w:rsid w:val="000B3F0E"/>
    <w:rsid w:val="000B593A"/>
    <w:rsid w:val="000B5ADF"/>
    <w:rsid w:val="000C04E6"/>
    <w:rsid w:val="000C1D9D"/>
    <w:rsid w:val="000C1F0C"/>
    <w:rsid w:val="000C31C1"/>
    <w:rsid w:val="000C5BA0"/>
    <w:rsid w:val="000C78B1"/>
    <w:rsid w:val="000D1ED2"/>
    <w:rsid w:val="000D2EE3"/>
    <w:rsid w:val="000D3D3A"/>
    <w:rsid w:val="000D498B"/>
    <w:rsid w:val="000D6EB0"/>
    <w:rsid w:val="000D6F93"/>
    <w:rsid w:val="000D7DEE"/>
    <w:rsid w:val="000E15A6"/>
    <w:rsid w:val="000F2FE1"/>
    <w:rsid w:val="000F3A24"/>
    <w:rsid w:val="000F470A"/>
    <w:rsid w:val="000F4F9F"/>
    <w:rsid w:val="000F54E5"/>
    <w:rsid w:val="00100E2F"/>
    <w:rsid w:val="001016D1"/>
    <w:rsid w:val="00106719"/>
    <w:rsid w:val="00106B0B"/>
    <w:rsid w:val="001077B4"/>
    <w:rsid w:val="001116A4"/>
    <w:rsid w:val="00112C57"/>
    <w:rsid w:val="001149E8"/>
    <w:rsid w:val="00115628"/>
    <w:rsid w:val="001204B2"/>
    <w:rsid w:val="00121396"/>
    <w:rsid w:val="00122905"/>
    <w:rsid w:val="00123DB1"/>
    <w:rsid w:val="0013566B"/>
    <w:rsid w:val="0014092A"/>
    <w:rsid w:val="001414DD"/>
    <w:rsid w:val="00141E75"/>
    <w:rsid w:val="001452DA"/>
    <w:rsid w:val="001474B9"/>
    <w:rsid w:val="001479CF"/>
    <w:rsid w:val="00150589"/>
    <w:rsid w:val="00155FC6"/>
    <w:rsid w:val="00157C68"/>
    <w:rsid w:val="00157D1E"/>
    <w:rsid w:val="001607F1"/>
    <w:rsid w:val="0016084C"/>
    <w:rsid w:val="00164242"/>
    <w:rsid w:val="00167822"/>
    <w:rsid w:val="00174E4F"/>
    <w:rsid w:val="0017590F"/>
    <w:rsid w:val="00176B4E"/>
    <w:rsid w:val="00177361"/>
    <w:rsid w:val="001815C6"/>
    <w:rsid w:val="001824C9"/>
    <w:rsid w:val="00182D90"/>
    <w:rsid w:val="00185ECB"/>
    <w:rsid w:val="00186ED4"/>
    <w:rsid w:val="00186F8C"/>
    <w:rsid w:val="0019339E"/>
    <w:rsid w:val="0019359F"/>
    <w:rsid w:val="001947AE"/>
    <w:rsid w:val="00194AC8"/>
    <w:rsid w:val="001A02CB"/>
    <w:rsid w:val="001A084C"/>
    <w:rsid w:val="001A0B1E"/>
    <w:rsid w:val="001A1820"/>
    <w:rsid w:val="001A252D"/>
    <w:rsid w:val="001A413F"/>
    <w:rsid w:val="001A4FDB"/>
    <w:rsid w:val="001A5525"/>
    <w:rsid w:val="001A6554"/>
    <w:rsid w:val="001A7D26"/>
    <w:rsid w:val="001B3D1C"/>
    <w:rsid w:val="001B4BA5"/>
    <w:rsid w:val="001C0F00"/>
    <w:rsid w:val="001C3DC1"/>
    <w:rsid w:val="001C40E7"/>
    <w:rsid w:val="001C55F9"/>
    <w:rsid w:val="001C5AA2"/>
    <w:rsid w:val="001C617D"/>
    <w:rsid w:val="001D3473"/>
    <w:rsid w:val="001D4AC9"/>
    <w:rsid w:val="001D538F"/>
    <w:rsid w:val="001D5778"/>
    <w:rsid w:val="001E1C13"/>
    <w:rsid w:val="001E70CA"/>
    <w:rsid w:val="001E7FFE"/>
    <w:rsid w:val="001F1811"/>
    <w:rsid w:val="001F4EA6"/>
    <w:rsid w:val="001F5402"/>
    <w:rsid w:val="001F600F"/>
    <w:rsid w:val="001F6442"/>
    <w:rsid w:val="001F7587"/>
    <w:rsid w:val="00200CCA"/>
    <w:rsid w:val="0020158E"/>
    <w:rsid w:val="00201DD3"/>
    <w:rsid w:val="002027A5"/>
    <w:rsid w:val="00203C02"/>
    <w:rsid w:val="00205487"/>
    <w:rsid w:val="0020653E"/>
    <w:rsid w:val="0020761A"/>
    <w:rsid w:val="00211E83"/>
    <w:rsid w:val="002123F9"/>
    <w:rsid w:val="00213D2A"/>
    <w:rsid w:val="00220C37"/>
    <w:rsid w:val="002215C7"/>
    <w:rsid w:val="00221CFB"/>
    <w:rsid w:val="002234A4"/>
    <w:rsid w:val="00225564"/>
    <w:rsid w:val="002302B3"/>
    <w:rsid w:val="002324C2"/>
    <w:rsid w:val="00232F8E"/>
    <w:rsid w:val="002331C5"/>
    <w:rsid w:val="00237476"/>
    <w:rsid w:val="00242A3A"/>
    <w:rsid w:val="00244430"/>
    <w:rsid w:val="0024544D"/>
    <w:rsid w:val="00247EDE"/>
    <w:rsid w:val="00252249"/>
    <w:rsid w:val="002528DB"/>
    <w:rsid w:val="0025385B"/>
    <w:rsid w:val="002568C6"/>
    <w:rsid w:val="002575B3"/>
    <w:rsid w:val="002605B3"/>
    <w:rsid w:val="002611AB"/>
    <w:rsid w:val="00261A92"/>
    <w:rsid w:val="002637E1"/>
    <w:rsid w:val="00263F1E"/>
    <w:rsid w:val="00266D04"/>
    <w:rsid w:val="00266FAE"/>
    <w:rsid w:val="002672D4"/>
    <w:rsid w:val="00270381"/>
    <w:rsid w:val="00270D66"/>
    <w:rsid w:val="002722E8"/>
    <w:rsid w:val="002725EF"/>
    <w:rsid w:val="002740C9"/>
    <w:rsid w:val="00280B45"/>
    <w:rsid w:val="00281BCF"/>
    <w:rsid w:val="002856D2"/>
    <w:rsid w:val="002870EF"/>
    <w:rsid w:val="002878E5"/>
    <w:rsid w:val="002903B1"/>
    <w:rsid w:val="002903D8"/>
    <w:rsid w:val="0029747B"/>
    <w:rsid w:val="00297A6A"/>
    <w:rsid w:val="002A19BD"/>
    <w:rsid w:val="002A2C11"/>
    <w:rsid w:val="002A3A99"/>
    <w:rsid w:val="002A5BD6"/>
    <w:rsid w:val="002A5E2E"/>
    <w:rsid w:val="002A69BE"/>
    <w:rsid w:val="002A782C"/>
    <w:rsid w:val="002A7A15"/>
    <w:rsid w:val="002B16A6"/>
    <w:rsid w:val="002B1DEF"/>
    <w:rsid w:val="002B451E"/>
    <w:rsid w:val="002B7855"/>
    <w:rsid w:val="002C26CD"/>
    <w:rsid w:val="002C3188"/>
    <w:rsid w:val="002C7E71"/>
    <w:rsid w:val="002D01ED"/>
    <w:rsid w:val="002D5BB1"/>
    <w:rsid w:val="002D6960"/>
    <w:rsid w:val="002D7461"/>
    <w:rsid w:val="002E11E0"/>
    <w:rsid w:val="002E1D8E"/>
    <w:rsid w:val="002E25EF"/>
    <w:rsid w:val="002E5CA1"/>
    <w:rsid w:val="002E6904"/>
    <w:rsid w:val="002E7516"/>
    <w:rsid w:val="002F20F6"/>
    <w:rsid w:val="002F503A"/>
    <w:rsid w:val="00300ED4"/>
    <w:rsid w:val="0030309F"/>
    <w:rsid w:val="00303249"/>
    <w:rsid w:val="00303857"/>
    <w:rsid w:val="003038C7"/>
    <w:rsid w:val="003043C3"/>
    <w:rsid w:val="00305610"/>
    <w:rsid w:val="003070D0"/>
    <w:rsid w:val="00312B81"/>
    <w:rsid w:val="00316276"/>
    <w:rsid w:val="00317855"/>
    <w:rsid w:val="00321B39"/>
    <w:rsid w:val="00325ABC"/>
    <w:rsid w:val="00326356"/>
    <w:rsid w:val="0033207C"/>
    <w:rsid w:val="003332F4"/>
    <w:rsid w:val="003356C0"/>
    <w:rsid w:val="00337A3D"/>
    <w:rsid w:val="003418A8"/>
    <w:rsid w:val="00345470"/>
    <w:rsid w:val="003462F6"/>
    <w:rsid w:val="00346A0D"/>
    <w:rsid w:val="003529BD"/>
    <w:rsid w:val="00353649"/>
    <w:rsid w:val="00353A07"/>
    <w:rsid w:val="003566ED"/>
    <w:rsid w:val="00364B09"/>
    <w:rsid w:val="0036552F"/>
    <w:rsid w:val="00365B8C"/>
    <w:rsid w:val="00366090"/>
    <w:rsid w:val="00367FC3"/>
    <w:rsid w:val="003710F2"/>
    <w:rsid w:val="0037187E"/>
    <w:rsid w:val="00376C24"/>
    <w:rsid w:val="00380884"/>
    <w:rsid w:val="00380E13"/>
    <w:rsid w:val="00383259"/>
    <w:rsid w:val="0038481B"/>
    <w:rsid w:val="00386488"/>
    <w:rsid w:val="00386A60"/>
    <w:rsid w:val="00387742"/>
    <w:rsid w:val="00387820"/>
    <w:rsid w:val="00392F9B"/>
    <w:rsid w:val="003A0001"/>
    <w:rsid w:val="003A3794"/>
    <w:rsid w:val="003A42FB"/>
    <w:rsid w:val="003B0EC7"/>
    <w:rsid w:val="003B1585"/>
    <w:rsid w:val="003B46CE"/>
    <w:rsid w:val="003B5655"/>
    <w:rsid w:val="003B7313"/>
    <w:rsid w:val="003B7B43"/>
    <w:rsid w:val="003C1547"/>
    <w:rsid w:val="003C3642"/>
    <w:rsid w:val="003D30D4"/>
    <w:rsid w:val="003D3689"/>
    <w:rsid w:val="003D6A7C"/>
    <w:rsid w:val="003D6AE8"/>
    <w:rsid w:val="003D7387"/>
    <w:rsid w:val="003D7A84"/>
    <w:rsid w:val="003E0971"/>
    <w:rsid w:val="003E2C32"/>
    <w:rsid w:val="003E48BA"/>
    <w:rsid w:val="003E512A"/>
    <w:rsid w:val="003E5E2E"/>
    <w:rsid w:val="003E628D"/>
    <w:rsid w:val="003E6D6E"/>
    <w:rsid w:val="003E752F"/>
    <w:rsid w:val="003F2698"/>
    <w:rsid w:val="003F4A44"/>
    <w:rsid w:val="003F53AB"/>
    <w:rsid w:val="003F5A0A"/>
    <w:rsid w:val="003F6A6A"/>
    <w:rsid w:val="003F793C"/>
    <w:rsid w:val="004006A1"/>
    <w:rsid w:val="004030E6"/>
    <w:rsid w:val="00403B46"/>
    <w:rsid w:val="00404969"/>
    <w:rsid w:val="0040561D"/>
    <w:rsid w:val="0040788A"/>
    <w:rsid w:val="0041103F"/>
    <w:rsid w:val="00411C35"/>
    <w:rsid w:val="004125E2"/>
    <w:rsid w:val="00413AE4"/>
    <w:rsid w:val="00417AC8"/>
    <w:rsid w:val="004209DB"/>
    <w:rsid w:val="0042211D"/>
    <w:rsid w:val="004222F3"/>
    <w:rsid w:val="00423852"/>
    <w:rsid w:val="00423A58"/>
    <w:rsid w:val="004241CF"/>
    <w:rsid w:val="00424F77"/>
    <w:rsid w:val="00425D46"/>
    <w:rsid w:val="00427196"/>
    <w:rsid w:val="004302EE"/>
    <w:rsid w:val="004303C4"/>
    <w:rsid w:val="00432822"/>
    <w:rsid w:val="004374B4"/>
    <w:rsid w:val="00440662"/>
    <w:rsid w:val="004417D3"/>
    <w:rsid w:val="00442238"/>
    <w:rsid w:val="004435BC"/>
    <w:rsid w:val="00446795"/>
    <w:rsid w:val="00447822"/>
    <w:rsid w:val="00450C65"/>
    <w:rsid w:val="00450E3C"/>
    <w:rsid w:val="00452CC0"/>
    <w:rsid w:val="00455736"/>
    <w:rsid w:val="00456499"/>
    <w:rsid w:val="004579C9"/>
    <w:rsid w:val="00462D95"/>
    <w:rsid w:val="00463DEA"/>
    <w:rsid w:val="004664EB"/>
    <w:rsid w:val="004714AA"/>
    <w:rsid w:val="00471D78"/>
    <w:rsid w:val="0047397B"/>
    <w:rsid w:val="00473EDB"/>
    <w:rsid w:val="00477820"/>
    <w:rsid w:val="00483920"/>
    <w:rsid w:val="00484361"/>
    <w:rsid w:val="00490128"/>
    <w:rsid w:val="00492E33"/>
    <w:rsid w:val="00495762"/>
    <w:rsid w:val="00497C1A"/>
    <w:rsid w:val="00497C2A"/>
    <w:rsid w:val="004A0AD3"/>
    <w:rsid w:val="004A16F8"/>
    <w:rsid w:val="004A1DE4"/>
    <w:rsid w:val="004A2808"/>
    <w:rsid w:val="004A7BB7"/>
    <w:rsid w:val="004B0A8E"/>
    <w:rsid w:val="004B3C27"/>
    <w:rsid w:val="004B41FF"/>
    <w:rsid w:val="004B4D28"/>
    <w:rsid w:val="004B6B08"/>
    <w:rsid w:val="004C132A"/>
    <w:rsid w:val="004C1E74"/>
    <w:rsid w:val="004C22D5"/>
    <w:rsid w:val="004C25A2"/>
    <w:rsid w:val="004C3144"/>
    <w:rsid w:val="004D25DB"/>
    <w:rsid w:val="004D417B"/>
    <w:rsid w:val="004D62C7"/>
    <w:rsid w:val="004E0B03"/>
    <w:rsid w:val="004E7E7D"/>
    <w:rsid w:val="004F0B29"/>
    <w:rsid w:val="004F3301"/>
    <w:rsid w:val="004F3571"/>
    <w:rsid w:val="004F54F7"/>
    <w:rsid w:val="004F6FD8"/>
    <w:rsid w:val="004F765C"/>
    <w:rsid w:val="00503D4C"/>
    <w:rsid w:val="005137BE"/>
    <w:rsid w:val="00514B9B"/>
    <w:rsid w:val="00520DC1"/>
    <w:rsid w:val="00521902"/>
    <w:rsid w:val="0052781F"/>
    <w:rsid w:val="00531069"/>
    <w:rsid w:val="0053411E"/>
    <w:rsid w:val="00534690"/>
    <w:rsid w:val="00535B25"/>
    <w:rsid w:val="00536C94"/>
    <w:rsid w:val="00540737"/>
    <w:rsid w:val="0054165C"/>
    <w:rsid w:val="00542607"/>
    <w:rsid w:val="00543709"/>
    <w:rsid w:val="00544FFA"/>
    <w:rsid w:val="00545CAF"/>
    <w:rsid w:val="005524B6"/>
    <w:rsid w:val="005540C6"/>
    <w:rsid w:val="0055519A"/>
    <w:rsid w:val="00560044"/>
    <w:rsid w:val="00561C62"/>
    <w:rsid w:val="00562F26"/>
    <w:rsid w:val="005633CA"/>
    <w:rsid w:val="005634DB"/>
    <w:rsid w:val="005652D2"/>
    <w:rsid w:val="00565602"/>
    <w:rsid w:val="00565D01"/>
    <w:rsid w:val="0057056E"/>
    <w:rsid w:val="00570A61"/>
    <w:rsid w:val="0057452D"/>
    <w:rsid w:val="005771A1"/>
    <w:rsid w:val="00581F19"/>
    <w:rsid w:val="00582647"/>
    <w:rsid w:val="00582884"/>
    <w:rsid w:val="00586581"/>
    <w:rsid w:val="005921B2"/>
    <w:rsid w:val="00592DEC"/>
    <w:rsid w:val="00594376"/>
    <w:rsid w:val="0059480B"/>
    <w:rsid w:val="00595E84"/>
    <w:rsid w:val="00596C3B"/>
    <w:rsid w:val="0059785A"/>
    <w:rsid w:val="005A2AD1"/>
    <w:rsid w:val="005A2CD1"/>
    <w:rsid w:val="005A3B17"/>
    <w:rsid w:val="005A497A"/>
    <w:rsid w:val="005A6FD5"/>
    <w:rsid w:val="005A7767"/>
    <w:rsid w:val="005A7A82"/>
    <w:rsid w:val="005B0C50"/>
    <w:rsid w:val="005B19F5"/>
    <w:rsid w:val="005B69F7"/>
    <w:rsid w:val="005C293E"/>
    <w:rsid w:val="005C4165"/>
    <w:rsid w:val="005C6D10"/>
    <w:rsid w:val="005D2502"/>
    <w:rsid w:val="005D7788"/>
    <w:rsid w:val="005D7D77"/>
    <w:rsid w:val="005D7E34"/>
    <w:rsid w:val="005E1BD9"/>
    <w:rsid w:val="005E3E19"/>
    <w:rsid w:val="005F1F20"/>
    <w:rsid w:val="005F25D3"/>
    <w:rsid w:val="005F2A7F"/>
    <w:rsid w:val="005F3508"/>
    <w:rsid w:val="005F3B55"/>
    <w:rsid w:val="00602A0B"/>
    <w:rsid w:val="00603FFF"/>
    <w:rsid w:val="006050BA"/>
    <w:rsid w:val="006061C8"/>
    <w:rsid w:val="006143F9"/>
    <w:rsid w:val="00616692"/>
    <w:rsid w:val="00617D33"/>
    <w:rsid w:val="006222C1"/>
    <w:rsid w:val="00622ACB"/>
    <w:rsid w:val="00623DC0"/>
    <w:rsid w:val="00627A1B"/>
    <w:rsid w:val="00632F4D"/>
    <w:rsid w:val="006330E5"/>
    <w:rsid w:val="00635ABC"/>
    <w:rsid w:val="00643151"/>
    <w:rsid w:val="00645AC0"/>
    <w:rsid w:val="0064778D"/>
    <w:rsid w:val="00652EC8"/>
    <w:rsid w:val="0065637F"/>
    <w:rsid w:val="006566AD"/>
    <w:rsid w:val="006578EC"/>
    <w:rsid w:val="006617EB"/>
    <w:rsid w:val="0066190B"/>
    <w:rsid w:val="00661EF4"/>
    <w:rsid w:val="00662521"/>
    <w:rsid w:val="006640AC"/>
    <w:rsid w:val="006644A9"/>
    <w:rsid w:val="006662B3"/>
    <w:rsid w:val="00667082"/>
    <w:rsid w:val="0066799E"/>
    <w:rsid w:val="00670798"/>
    <w:rsid w:val="00671094"/>
    <w:rsid w:val="00672EA8"/>
    <w:rsid w:val="006739C5"/>
    <w:rsid w:val="00682883"/>
    <w:rsid w:val="006847F1"/>
    <w:rsid w:val="0068488D"/>
    <w:rsid w:val="006870CA"/>
    <w:rsid w:val="006911D7"/>
    <w:rsid w:val="00694941"/>
    <w:rsid w:val="00694FBC"/>
    <w:rsid w:val="0069600A"/>
    <w:rsid w:val="00696CF6"/>
    <w:rsid w:val="00696D00"/>
    <w:rsid w:val="00697CA1"/>
    <w:rsid w:val="006A00C2"/>
    <w:rsid w:val="006A2ABF"/>
    <w:rsid w:val="006A60A3"/>
    <w:rsid w:val="006A63AC"/>
    <w:rsid w:val="006A63C4"/>
    <w:rsid w:val="006A7B14"/>
    <w:rsid w:val="006A7F79"/>
    <w:rsid w:val="006B027D"/>
    <w:rsid w:val="006B0B9A"/>
    <w:rsid w:val="006B1B53"/>
    <w:rsid w:val="006B2600"/>
    <w:rsid w:val="006B5E55"/>
    <w:rsid w:val="006B7A83"/>
    <w:rsid w:val="006B7E98"/>
    <w:rsid w:val="006C3863"/>
    <w:rsid w:val="006C4389"/>
    <w:rsid w:val="006C4AEA"/>
    <w:rsid w:val="006C4E7F"/>
    <w:rsid w:val="006C61CF"/>
    <w:rsid w:val="006C6A6F"/>
    <w:rsid w:val="006C6C29"/>
    <w:rsid w:val="006D19C1"/>
    <w:rsid w:val="006D1C13"/>
    <w:rsid w:val="006D5B83"/>
    <w:rsid w:val="006E07C2"/>
    <w:rsid w:val="006E0CAA"/>
    <w:rsid w:val="006E1608"/>
    <w:rsid w:val="006E1C54"/>
    <w:rsid w:val="006E2388"/>
    <w:rsid w:val="006E4750"/>
    <w:rsid w:val="006E69A1"/>
    <w:rsid w:val="006E6F87"/>
    <w:rsid w:val="006F049F"/>
    <w:rsid w:val="006F0AB8"/>
    <w:rsid w:val="006F1BD8"/>
    <w:rsid w:val="006F4D0E"/>
    <w:rsid w:val="006F6296"/>
    <w:rsid w:val="00702685"/>
    <w:rsid w:val="00705661"/>
    <w:rsid w:val="00706B3E"/>
    <w:rsid w:val="00707B52"/>
    <w:rsid w:val="00711B6A"/>
    <w:rsid w:val="00712E56"/>
    <w:rsid w:val="007148C9"/>
    <w:rsid w:val="0071526A"/>
    <w:rsid w:val="00716C03"/>
    <w:rsid w:val="00717451"/>
    <w:rsid w:val="00717A56"/>
    <w:rsid w:val="00722C01"/>
    <w:rsid w:val="00722D14"/>
    <w:rsid w:val="00724807"/>
    <w:rsid w:val="00726ED2"/>
    <w:rsid w:val="00727997"/>
    <w:rsid w:val="00730AC8"/>
    <w:rsid w:val="00735075"/>
    <w:rsid w:val="00735898"/>
    <w:rsid w:val="00736272"/>
    <w:rsid w:val="00740A4D"/>
    <w:rsid w:val="007424DA"/>
    <w:rsid w:val="00743AE5"/>
    <w:rsid w:val="007452DA"/>
    <w:rsid w:val="00747FEC"/>
    <w:rsid w:val="00760BB9"/>
    <w:rsid w:val="00760FF6"/>
    <w:rsid w:val="00765894"/>
    <w:rsid w:val="007720BE"/>
    <w:rsid w:val="00775429"/>
    <w:rsid w:val="0077549B"/>
    <w:rsid w:val="00780DE5"/>
    <w:rsid w:val="00782030"/>
    <w:rsid w:val="00782386"/>
    <w:rsid w:val="00782B67"/>
    <w:rsid w:val="00782BB1"/>
    <w:rsid w:val="007865D2"/>
    <w:rsid w:val="007906CB"/>
    <w:rsid w:val="00790CB8"/>
    <w:rsid w:val="007922E3"/>
    <w:rsid w:val="007972E8"/>
    <w:rsid w:val="007977FB"/>
    <w:rsid w:val="007A03F9"/>
    <w:rsid w:val="007A0F2E"/>
    <w:rsid w:val="007A26A3"/>
    <w:rsid w:val="007A51F7"/>
    <w:rsid w:val="007A59BF"/>
    <w:rsid w:val="007A6290"/>
    <w:rsid w:val="007A67A3"/>
    <w:rsid w:val="007A7CF6"/>
    <w:rsid w:val="007A7D43"/>
    <w:rsid w:val="007B0A51"/>
    <w:rsid w:val="007B19AA"/>
    <w:rsid w:val="007B3604"/>
    <w:rsid w:val="007B4D23"/>
    <w:rsid w:val="007B7C26"/>
    <w:rsid w:val="007C09FF"/>
    <w:rsid w:val="007C29C0"/>
    <w:rsid w:val="007C2DA7"/>
    <w:rsid w:val="007C4938"/>
    <w:rsid w:val="007C578A"/>
    <w:rsid w:val="007C597F"/>
    <w:rsid w:val="007C7F33"/>
    <w:rsid w:val="007D0EAB"/>
    <w:rsid w:val="007D1D18"/>
    <w:rsid w:val="007D2928"/>
    <w:rsid w:val="007D5714"/>
    <w:rsid w:val="007D5BB7"/>
    <w:rsid w:val="007D5D22"/>
    <w:rsid w:val="007D6B64"/>
    <w:rsid w:val="007D6F38"/>
    <w:rsid w:val="007D7505"/>
    <w:rsid w:val="007E04F8"/>
    <w:rsid w:val="007E194E"/>
    <w:rsid w:val="007E23C4"/>
    <w:rsid w:val="007E3BE3"/>
    <w:rsid w:val="007E4F81"/>
    <w:rsid w:val="007E5554"/>
    <w:rsid w:val="007E5EE7"/>
    <w:rsid w:val="007E6C0C"/>
    <w:rsid w:val="007F07DE"/>
    <w:rsid w:val="007F1A7D"/>
    <w:rsid w:val="007F56A4"/>
    <w:rsid w:val="007F5AE3"/>
    <w:rsid w:val="00802D74"/>
    <w:rsid w:val="00805BAA"/>
    <w:rsid w:val="00805EE8"/>
    <w:rsid w:val="00806379"/>
    <w:rsid w:val="008066A9"/>
    <w:rsid w:val="00806CAD"/>
    <w:rsid w:val="008077A8"/>
    <w:rsid w:val="00807CDB"/>
    <w:rsid w:val="008106D2"/>
    <w:rsid w:val="008108FD"/>
    <w:rsid w:val="00812DEF"/>
    <w:rsid w:val="00815BD8"/>
    <w:rsid w:val="0082194D"/>
    <w:rsid w:val="0082296E"/>
    <w:rsid w:val="008232C4"/>
    <w:rsid w:val="00826BD6"/>
    <w:rsid w:val="00826C80"/>
    <w:rsid w:val="00831D99"/>
    <w:rsid w:val="00833517"/>
    <w:rsid w:val="00833A6A"/>
    <w:rsid w:val="00833C23"/>
    <w:rsid w:val="00833CA2"/>
    <w:rsid w:val="0083456D"/>
    <w:rsid w:val="00835098"/>
    <w:rsid w:val="0083522E"/>
    <w:rsid w:val="0083649A"/>
    <w:rsid w:val="008369C2"/>
    <w:rsid w:val="00840190"/>
    <w:rsid w:val="00841AA9"/>
    <w:rsid w:val="00842BD5"/>
    <w:rsid w:val="008451D5"/>
    <w:rsid w:val="00850C30"/>
    <w:rsid w:val="0085214B"/>
    <w:rsid w:val="0085348A"/>
    <w:rsid w:val="0085477B"/>
    <w:rsid w:val="00854D56"/>
    <w:rsid w:val="00854FB1"/>
    <w:rsid w:val="00855A4A"/>
    <w:rsid w:val="00861614"/>
    <w:rsid w:val="00861892"/>
    <w:rsid w:val="008622AC"/>
    <w:rsid w:val="00864C2B"/>
    <w:rsid w:val="00865F6C"/>
    <w:rsid w:val="00866D9D"/>
    <w:rsid w:val="008679BA"/>
    <w:rsid w:val="008679BC"/>
    <w:rsid w:val="00872AFE"/>
    <w:rsid w:val="00873F4A"/>
    <w:rsid w:val="00875976"/>
    <w:rsid w:val="008765B1"/>
    <w:rsid w:val="008801B7"/>
    <w:rsid w:val="008838E5"/>
    <w:rsid w:val="00885D1B"/>
    <w:rsid w:val="00891016"/>
    <w:rsid w:val="0089609A"/>
    <w:rsid w:val="00896D33"/>
    <w:rsid w:val="00896F55"/>
    <w:rsid w:val="008A0557"/>
    <w:rsid w:val="008A0673"/>
    <w:rsid w:val="008A3B42"/>
    <w:rsid w:val="008B0206"/>
    <w:rsid w:val="008B1300"/>
    <w:rsid w:val="008B49CC"/>
    <w:rsid w:val="008C4381"/>
    <w:rsid w:val="008C6F92"/>
    <w:rsid w:val="008C7963"/>
    <w:rsid w:val="008D1817"/>
    <w:rsid w:val="008D57A8"/>
    <w:rsid w:val="008D5FE6"/>
    <w:rsid w:val="008D69A1"/>
    <w:rsid w:val="008E0C5B"/>
    <w:rsid w:val="008E1194"/>
    <w:rsid w:val="008E2025"/>
    <w:rsid w:val="008E2236"/>
    <w:rsid w:val="008E2E6B"/>
    <w:rsid w:val="008E3A70"/>
    <w:rsid w:val="008E3BCD"/>
    <w:rsid w:val="008E426A"/>
    <w:rsid w:val="008E6032"/>
    <w:rsid w:val="008E764A"/>
    <w:rsid w:val="008F4710"/>
    <w:rsid w:val="008F472A"/>
    <w:rsid w:val="008F78C4"/>
    <w:rsid w:val="009014F1"/>
    <w:rsid w:val="00901534"/>
    <w:rsid w:val="00901A9A"/>
    <w:rsid w:val="00902826"/>
    <w:rsid w:val="00902829"/>
    <w:rsid w:val="00905E41"/>
    <w:rsid w:val="009063B6"/>
    <w:rsid w:val="00910C68"/>
    <w:rsid w:val="00912F81"/>
    <w:rsid w:val="00913716"/>
    <w:rsid w:val="00914EB4"/>
    <w:rsid w:val="0092023E"/>
    <w:rsid w:val="00920290"/>
    <w:rsid w:val="0092387E"/>
    <w:rsid w:val="009256E0"/>
    <w:rsid w:val="00926F26"/>
    <w:rsid w:val="00927BFF"/>
    <w:rsid w:val="00931805"/>
    <w:rsid w:val="009324CD"/>
    <w:rsid w:val="00932A88"/>
    <w:rsid w:val="00935F9E"/>
    <w:rsid w:val="00936425"/>
    <w:rsid w:val="00936F9A"/>
    <w:rsid w:val="009401C9"/>
    <w:rsid w:val="00942F3F"/>
    <w:rsid w:val="00943557"/>
    <w:rsid w:val="0094474A"/>
    <w:rsid w:val="0094563E"/>
    <w:rsid w:val="00945E52"/>
    <w:rsid w:val="00946D4A"/>
    <w:rsid w:val="00946D85"/>
    <w:rsid w:val="00947CB5"/>
    <w:rsid w:val="0095050E"/>
    <w:rsid w:val="009532BD"/>
    <w:rsid w:val="009537B0"/>
    <w:rsid w:val="00954F1C"/>
    <w:rsid w:val="009601C6"/>
    <w:rsid w:val="00960873"/>
    <w:rsid w:val="0096102D"/>
    <w:rsid w:val="00961919"/>
    <w:rsid w:val="009710C3"/>
    <w:rsid w:val="00974546"/>
    <w:rsid w:val="00974B3B"/>
    <w:rsid w:val="00974BD5"/>
    <w:rsid w:val="009756E8"/>
    <w:rsid w:val="0098177A"/>
    <w:rsid w:val="00981D8E"/>
    <w:rsid w:val="00984C8F"/>
    <w:rsid w:val="00987119"/>
    <w:rsid w:val="00987318"/>
    <w:rsid w:val="0099011D"/>
    <w:rsid w:val="009908F5"/>
    <w:rsid w:val="00990DF2"/>
    <w:rsid w:val="0099275B"/>
    <w:rsid w:val="00992A3F"/>
    <w:rsid w:val="00995A75"/>
    <w:rsid w:val="00995B4A"/>
    <w:rsid w:val="009971BD"/>
    <w:rsid w:val="009A072D"/>
    <w:rsid w:val="009A108F"/>
    <w:rsid w:val="009A18DA"/>
    <w:rsid w:val="009A28E5"/>
    <w:rsid w:val="009A3AB5"/>
    <w:rsid w:val="009A49E5"/>
    <w:rsid w:val="009A4B0E"/>
    <w:rsid w:val="009A6165"/>
    <w:rsid w:val="009A7D0C"/>
    <w:rsid w:val="009B0A75"/>
    <w:rsid w:val="009B304A"/>
    <w:rsid w:val="009B4527"/>
    <w:rsid w:val="009B78B4"/>
    <w:rsid w:val="009C008E"/>
    <w:rsid w:val="009C0205"/>
    <w:rsid w:val="009C1CD4"/>
    <w:rsid w:val="009C4DEA"/>
    <w:rsid w:val="009C529C"/>
    <w:rsid w:val="009C6485"/>
    <w:rsid w:val="009C6743"/>
    <w:rsid w:val="009C6D09"/>
    <w:rsid w:val="009C72B3"/>
    <w:rsid w:val="009D29D8"/>
    <w:rsid w:val="009D572C"/>
    <w:rsid w:val="009D68D6"/>
    <w:rsid w:val="009D754A"/>
    <w:rsid w:val="009E1757"/>
    <w:rsid w:val="009E2D1A"/>
    <w:rsid w:val="009E437E"/>
    <w:rsid w:val="009E4EFC"/>
    <w:rsid w:val="009E60FC"/>
    <w:rsid w:val="009E617D"/>
    <w:rsid w:val="009E7D8E"/>
    <w:rsid w:val="009F037F"/>
    <w:rsid w:val="009F07B6"/>
    <w:rsid w:val="009F3C09"/>
    <w:rsid w:val="009F3CD3"/>
    <w:rsid w:val="009F5924"/>
    <w:rsid w:val="009F5F90"/>
    <w:rsid w:val="00A0146B"/>
    <w:rsid w:val="00A02001"/>
    <w:rsid w:val="00A0284B"/>
    <w:rsid w:val="00A04CA7"/>
    <w:rsid w:val="00A061E9"/>
    <w:rsid w:val="00A063E0"/>
    <w:rsid w:val="00A079E3"/>
    <w:rsid w:val="00A07E86"/>
    <w:rsid w:val="00A10B90"/>
    <w:rsid w:val="00A11A01"/>
    <w:rsid w:val="00A12240"/>
    <w:rsid w:val="00A15922"/>
    <w:rsid w:val="00A1686C"/>
    <w:rsid w:val="00A20801"/>
    <w:rsid w:val="00A25545"/>
    <w:rsid w:val="00A33FA6"/>
    <w:rsid w:val="00A41275"/>
    <w:rsid w:val="00A4139F"/>
    <w:rsid w:val="00A457AE"/>
    <w:rsid w:val="00A47858"/>
    <w:rsid w:val="00A50142"/>
    <w:rsid w:val="00A507D3"/>
    <w:rsid w:val="00A50CA9"/>
    <w:rsid w:val="00A51529"/>
    <w:rsid w:val="00A51A4D"/>
    <w:rsid w:val="00A52AF9"/>
    <w:rsid w:val="00A55984"/>
    <w:rsid w:val="00A603B5"/>
    <w:rsid w:val="00A6141C"/>
    <w:rsid w:val="00A61A5F"/>
    <w:rsid w:val="00A61B70"/>
    <w:rsid w:val="00A6569C"/>
    <w:rsid w:val="00A65C47"/>
    <w:rsid w:val="00A66794"/>
    <w:rsid w:val="00A71943"/>
    <w:rsid w:val="00A73541"/>
    <w:rsid w:val="00A75694"/>
    <w:rsid w:val="00A75F60"/>
    <w:rsid w:val="00A81DD6"/>
    <w:rsid w:val="00A8398B"/>
    <w:rsid w:val="00A84C95"/>
    <w:rsid w:val="00A85BB6"/>
    <w:rsid w:val="00A86B12"/>
    <w:rsid w:val="00A87106"/>
    <w:rsid w:val="00A87EDD"/>
    <w:rsid w:val="00A9044D"/>
    <w:rsid w:val="00A90749"/>
    <w:rsid w:val="00A90EEA"/>
    <w:rsid w:val="00A922BE"/>
    <w:rsid w:val="00A93670"/>
    <w:rsid w:val="00A9672D"/>
    <w:rsid w:val="00AA033E"/>
    <w:rsid w:val="00AA4602"/>
    <w:rsid w:val="00AA5646"/>
    <w:rsid w:val="00AA79ED"/>
    <w:rsid w:val="00AB0DA6"/>
    <w:rsid w:val="00AB166B"/>
    <w:rsid w:val="00AB1910"/>
    <w:rsid w:val="00AB2B95"/>
    <w:rsid w:val="00AC6B8D"/>
    <w:rsid w:val="00AD13E8"/>
    <w:rsid w:val="00AD15C9"/>
    <w:rsid w:val="00AD1BDD"/>
    <w:rsid w:val="00AD27A5"/>
    <w:rsid w:val="00AD4561"/>
    <w:rsid w:val="00AD462A"/>
    <w:rsid w:val="00AD605A"/>
    <w:rsid w:val="00AD65A5"/>
    <w:rsid w:val="00AE04CA"/>
    <w:rsid w:val="00AE0D03"/>
    <w:rsid w:val="00AE71FE"/>
    <w:rsid w:val="00AF5195"/>
    <w:rsid w:val="00B0078A"/>
    <w:rsid w:val="00B01EF9"/>
    <w:rsid w:val="00B0476E"/>
    <w:rsid w:val="00B064C8"/>
    <w:rsid w:val="00B117EA"/>
    <w:rsid w:val="00B14210"/>
    <w:rsid w:val="00B1454C"/>
    <w:rsid w:val="00B17FFD"/>
    <w:rsid w:val="00B231EB"/>
    <w:rsid w:val="00B24322"/>
    <w:rsid w:val="00B24385"/>
    <w:rsid w:val="00B24548"/>
    <w:rsid w:val="00B267B2"/>
    <w:rsid w:val="00B26FDA"/>
    <w:rsid w:val="00B27D5B"/>
    <w:rsid w:val="00B31093"/>
    <w:rsid w:val="00B31489"/>
    <w:rsid w:val="00B3588A"/>
    <w:rsid w:val="00B35C1C"/>
    <w:rsid w:val="00B37400"/>
    <w:rsid w:val="00B37EC5"/>
    <w:rsid w:val="00B42895"/>
    <w:rsid w:val="00B44DDA"/>
    <w:rsid w:val="00B4508D"/>
    <w:rsid w:val="00B46068"/>
    <w:rsid w:val="00B547FE"/>
    <w:rsid w:val="00B54C41"/>
    <w:rsid w:val="00B55FE2"/>
    <w:rsid w:val="00B60064"/>
    <w:rsid w:val="00B6030D"/>
    <w:rsid w:val="00B60576"/>
    <w:rsid w:val="00B6305C"/>
    <w:rsid w:val="00B63D1F"/>
    <w:rsid w:val="00B63D5D"/>
    <w:rsid w:val="00B64892"/>
    <w:rsid w:val="00B65BFE"/>
    <w:rsid w:val="00B707D3"/>
    <w:rsid w:val="00B70C7B"/>
    <w:rsid w:val="00B712C6"/>
    <w:rsid w:val="00B715E6"/>
    <w:rsid w:val="00B728B5"/>
    <w:rsid w:val="00B762DA"/>
    <w:rsid w:val="00B77400"/>
    <w:rsid w:val="00B80248"/>
    <w:rsid w:val="00B82B3C"/>
    <w:rsid w:val="00B82C7C"/>
    <w:rsid w:val="00B90800"/>
    <w:rsid w:val="00B915C4"/>
    <w:rsid w:val="00B92235"/>
    <w:rsid w:val="00B95CD0"/>
    <w:rsid w:val="00B95E63"/>
    <w:rsid w:val="00B97735"/>
    <w:rsid w:val="00B97B23"/>
    <w:rsid w:val="00B97FAC"/>
    <w:rsid w:val="00BA0FF2"/>
    <w:rsid w:val="00BA1160"/>
    <w:rsid w:val="00BA17BE"/>
    <w:rsid w:val="00BA1CAB"/>
    <w:rsid w:val="00BA1CFC"/>
    <w:rsid w:val="00BA342A"/>
    <w:rsid w:val="00BA73DC"/>
    <w:rsid w:val="00BB0FBD"/>
    <w:rsid w:val="00BB27E2"/>
    <w:rsid w:val="00BC292A"/>
    <w:rsid w:val="00BC45CC"/>
    <w:rsid w:val="00BD0331"/>
    <w:rsid w:val="00BD09A0"/>
    <w:rsid w:val="00BD2A50"/>
    <w:rsid w:val="00BD4436"/>
    <w:rsid w:val="00BD4510"/>
    <w:rsid w:val="00BD45B3"/>
    <w:rsid w:val="00BD4BDC"/>
    <w:rsid w:val="00BD55B4"/>
    <w:rsid w:val="00BD55E2"/>
    <w:rsid w:val="00BD568A"/>
    <w:rsid w:val="00BD757A"/>
    <w:rsid w:val="00BE1CCB"/>
    <w:rsid w:val="00BE1FDA"/>
    <w:rsid w:val="00BE2D43"/>
    <w:rsid w:val="00BF29C2"/>
    <w:rsid w:val="00BF4697"/>
    <w:rsid w:val="00C00904"/>
    <w:rsid w:val="00C02136"/>
    <w:rsid w:val="00C07568"/>
    <w:rsid w:val="00C10D25"/>
    <w:rsid w:val="00C15C09"/>
    <w:rsid w:val="00C20369"/>
    <w:rsid w:val="00C212B9"/>
    <w:rsid w:val="00C21809"/>
    <w:rsid w:val="00C22DB9"/>
    <w:rsid w:val="00C24732"/>
    <w:rsid w:val="00C25671"/>
    <w:rsid w:val="00C25C04"/>
    <w:rsid w:val="00C25F60"/>
    <w:rsid w:val="00C2683E"/>
    <w:rsid w:val="00C321C7"/>
    <w:rsid w:val="00C323EB"/>
    <w:rsid w:val="00C339E2"/>
    <w:rsid w:val="00C33B81"/>
    <w:rsid w:val="00C356BE"/>
    <w:rsid w:val="00C36FA2"/>
    <w:rsid w:val="00C40237"/>
    <w:rsid w:val="00C42B1D"/>
    <w:rsid w:val="00C46212"/>
    <w:rsid w:val="00C473A4"/>
    <w:rsid w:val="00C51FE3"/>
    <w:rsid w:val="00C52F6C"/>
    <w:rsid w:val="00C54B86"/>
    <w:rsid w:val="00C6095C"/>
    <w:rsid w:val="00C617B4"/>
    <w:rsid w:val="00C63C70"/>
    <w:rsid w:val="00C64009"/>
    <w:rsid w:val="00C70528"/>
    <w:rsid w:val="00C70AB2"/>
    <w:rsid w:val="00C72C54"/>
    <w:rsid w:val="00C738A7"/>
    <w:rsid w:val="00C73BE6"/>
    <w:rsid w:val="00C75A3E"/>
    <w:rsid w:val="00C8143A"/>
    <w:rsid w:val="00C86631"/>
    <w:rsid w:val="00C87D84"/>
    <w:rsid w:val="00C90CB8"/>
    <w:rsid w:val="00C93E83"/>
    <w:rsid w:val="00C95249"/>
    <w:rsid w:val="00C96550"/>
    <w:rsid w:val="00C96856"/>
    <w:rsid w:val="00CA01E8"/>
    <w:rsid w:val="00CA0C6B"/>
    <w:rsid w:val="00CA21FE"/>
    <w:rsid w:val="00CA316B"/>
    <w:rsid w:val="00CA3258"/>
    <w:rsid w:val="00CA5294"/>
    <w:rsid w:val="00CA5437"/>
    <w:rsid w:val="00CA5C87"/>
    <w:rsid w:val="00CA7A14"/>
    <w:rsid w:val="00CB0A02"/>
    <w:rsid w:val="00CB21E6"/>
    <w:rsid w:val="00CB3377"/>
    <w:rsid w:val="00CB764C"/>
    <w:rsid w:val="00CC270C"/>
    <w:rsid w:val="00CC35FE"/>
    <w:rsid w:val="00CC5406"/>
    <w:rsid w:val="00CC5E4C"/>
    <w:rsid w:val="00CD0A12"/>
    <w:rsid w:val="00CD4773"/>
    <w:rsid w:val="00CD6500"/>
    <w:rsid w:val="00CD7A92"/>
    <w:rsid w:val="00CE4820"/>
    <w:rsid w:val="00CE4E7A"/>
    <w:rsid w:val="00CE5EC5"/>
    <w:rsid w:val="00CE6AAA"/>
    <w:rsid w:val="00CE737F"/>
    <w:rsid w:val="00CF35E4"/>
    <w:rsid w:val="00CF3C51"/>
    <w:rsid w:val="00CF3D70"/>
    <w:rsid w:val="00CF4291"/>
    <w:rsid w:val="00CF5AD5"/>
    <w:rsid w:val="00CF68E4"/>
    <w:rsid w:val="00D00933"/>
    <w:rsid w:val="00D00AA7"/>
    <w:rsid w:val="00D00E96"/>
    <w:rsid w:val="00D015C0"/>
    <w:rsid w:val="00D017A0"/>
    <w:rsid w:val="00D078E2"/>
    <w:rsid w:val="00D07C23"/>
    <w:rsid w:val="00D07E13"/>
    <w:rsid w:val="00D1042A"/>
    <w:rsid w:val="00D1134E"/>
    <w:rsid w:val="00D125CE"/>
    <w:rsid w:val="00D13A44"/>
    <w:rsid w:val="00D13C03"/>
    <w:rsid w:val="00D1424A"/>
    <w:rsid w:val="00D1463D"/>
    <w:rsid w:val="00D14B95"/>
    <w:rsid w:val="00D14D77"/>
    <w:rsid w:val="00D1524E"/>
    <w:rsid w:val="00D17558"/>
    <w:rsid w:val="00D20ABA"/>
    <w:rsid w:val="00D2171C"/>
    <w:rsid w:val="00D21F49"/>
    <w:rsid w:val="00D2280A"/>
    <w:rsid w:val="00D259F5"/>
    <w:rsid w:val="00D26FEA"/>
    <w:rsid w:val="00D308FB"/>
    <w:rsid w:val="00D323E0"/>
    <w:rsid w:val="00D34A75"/>
    <w:rsid w:val="00D41A99"/>
    <w:rsid w:val="00D4351C"/>
    <w:rsid w:val="00D450FA"/>
    <w:rsid w:val="00D4554F"/>
    <w:rsid w:val="00D505E7"/>
    <w:rsid w:val="00D50ECE"/>
    <w:rsid w:val="00D52557"/>
    <w:rsid w:val="00D53AFC"/>
    <w:rsid w:val="00D61AE4"/>
    <w:rsid w:val="00D6620C"/>
    <w:rsid w:val="00D73362"/>
    <w:rsid w:val="00D73B98"/>
    <w:rsid w:val="00D7472F"/>
    <w:rsid w:val="00D74F7B"/>
    <w:rsid w:val="00D75ADB"/>
    <w:rsid w:val="00D80E89"/>
    <w:rsid w:val="00D81D76"/>
    <w:rsid w:val="00D82AED"/>
    <w:rsid w:val="00D8336D"/>
    <w:rsid w:val="00D83BF2"/>
    <w:rsid w:val="00D84076"/>
    <w:rsid w:val="00D86625"/>
    <w:rsid w:val="00D86E6F"/>
    <w:rsid w:val="00D9217D"/>
    <w:rsid w:val="00D92B77"/>
    <w:rsid w:val="00D92C28"/>
    <w:rsid w:val="00D95F05"/>
    <w:rsid w:val="00D97AFA"/>
    <w:rsid w:val="00DA0E24"/>
    <w:rsid w:val="00DA2277"/>
    <w:rsid w:val="00DA2BE5"/>
    <w:rsid w:val="00DA3761"/>
    <w:rsid w:val="00DA424C"/>
    <w:rsid w:val="00DA460D"/>
    <w:rsid w:val="00DB046A"/>
    <w:rsid w:val="00DB09A7"/>
    <w:rsid w:val="00DB35A5"/>
    <w:rsid w:val="00DB5B01"/>
    <w:rsid w:val="00DB6F36"/>
    <w:rsid w:val="00DB7BA3"/>
    <w:rsid w:val="00DC0680"/>
    <w:rsid w:val="00DC0A4A"/>
    <w:rsid w:val="00DC6F44"/>
    <w:rsid w:val="00DC7EAE"/>
    <w:rsid w:val="00DD11B4"/>
    <w:rsid w:val="00DD419C"/>
    <w:rsid w:val="00DD42CC"/>
    <w:rsid w:val="00DD7A7D"/>
    <w:rsid w:val="00DD7FFC"/>
    <w:rsid w:val="00DE0120"/>
    <w:rsid w:val="00DE1148"/>
    <w:rsid w:val="00DE30C8"/>
    <w:rsid w:val="00DE3B7B"/>
    <w:rsid w:val="00DE6DBC"/>
    <w:rsid w:val="00DE7057"/>
    <w:rsid w:val="00DF35DD"/>
    <w:rsid w:val="00DF5933"/>
    <w:rsid w:val="00E00B4D"/>
    <w:rsid w:val="00E039D0"/>
    <w:rsid w:val="00E048F9"/>
    <w:rsid w:val="00E0514A"/>
    <w:rsid w:val="00E11B08"/>
    <w:rsid w:val="00E11E3D"/>
    <w:rsid w:val="00E12F3C"/>
    <w:rsid w:val="00E1573D"/>
    <w:rsid w:val="00E1591D"/>
    <w:rsid w:val="00E15CE0"/>
    <w:rsid w:val="00E1611B"/>
    <w:rsid w:val="00E16542"/>
    <w:rsid w:val="00E16931"/>
    <w:rsid w:val="00E173A2"/>
    <w:rsid w:val="00E2025C"/>
    <w:rsid w:val="00E20952"/>
    <w:rsid w:val="00E21BE8"/>
    <w:rsid w:val="00E22C27"/>
    <w:rsid w:val="00E308CD"/>
    <w:rsid w:val="00E318EA"/>
    <w:rsid w:val="00E31F8F"/>
    <w:rsid w:val="00E322BC"/>
    <w:rsid w:val="00E36705"/>
    <w:rsid w:val="00E37CBD"/>
    <w:rsid w:val="00E37EEB"/>
    <w:rsid w:val="00E40935"/>
    <w:rsid w:val="00E44BAA"/>
    <w:rsid w:val="00E4524F"/>
    <w:rsid w:val="00E456FB"/>
    <w:rsid w:val="00E470B0"/>
    <w:rsid w:val="00E47EFA"/>
    <w:rsid w:val="00E50161"/>
    <w:rsid w:val="00E530F4"/>
    <w:rsid w:val="00E60055"/>
    <w:rsid w:val="00E628DF"/>
    <w:rsid w:val="00E64D9A"/>
    <w:rsid w:val="00E6548E"/>
    <w:rsid w:val="00E70D4E"/>
    <w:rsid w:val="00E71B0A"/>
    <w:rsid w:val="00E72D45"/>
    <w:rsid w:val="00E75D79"/>
    <w:rsid w:val="00E80A45"/>
    <w:rsid w:val="00E81989"/>
    <w:rsid w:val="00E840EF"/>
    <w:rsid w:val="00E930A1"/>
    <w:rsid w:val="00E9467E"/>
    <w:rsid w:val="00E9756A"/>
    <w:rsid w:val="00EA1A7A"/>
    <w:rsid w:val="00EA3B1F"/>
    <w:rsid w:val="00EA4E48"/>
    <w:rsid w:val="00EA5C3E"/>
    <w:rsid w:val="00EA6864"/>
    <w:rsid w:val="00EB0B99"/>
    <w:rsid w:val="00EB1D0A"/>
    <w:rsid w:val="00EB1F30"/>
    <w:rsid w:val="00EB4DA3"/>
    <w:rsid w:val="00EB54D0"/>
    <w:rsid w:val="00EB5923"/>
    <w:rsid w:val="00EB7ECE"/>
    <w:rsid w:val="00EC0154"/>
    <w:rsid w:val="00EC179D"/>
    <w:rsid w:val="00EC2E89"/>
    <w:rsid w:val="00EC335B"/>
    <w:rsid w:val="00ED3192"/>
    <w:rsid w:val="00ED34F7"/>
    <w:rsid w:val="00ED51DC"/>
    <w:rsid w:val="00ED7815"/>
    <w:rsid w:val="00EE0617"/>
    <w:rsid w:val="00EE5339"/>
    <w:rsid w:val="00EE5C3E"/>
    <w:rsid w:val="00EE6436"/>
    <w:rsid w:val="00EF3037"/>
    <w:rsid w:val="00EF4012"/>
    <w:rsid w:val="00EF73B6"/>
    <w:rsid w:val="00F106A6"/>
    <w:rsid w:val="00F115AE"/>
    <w:rsid w:val="00F11C7F"/>
    <w:rsid w:val="00F12289"/>
    <w:rsid w:val="00F130FB"/>
    <w:rsid w:val="00F14106"/>
    <w:rsid w:val="00F14449"/>
    <w:rsid w:val="00F17E1C"/>
    <w:rsid w:val="00F20CF0"/>
    <w:rsid w:val="00F239FB"/>
    <w:rsid w:val="00F24974"/>
    <w:rsid w:val="00F26248"/>
    <w:rsid w:val="00F2764E"/>
    <w:rsid w:val="00F27AB9"/>
    <w:rsid w:val="00F30A04"/>
    <w:rsid w:val="00F33E2E"/>
    <w:rsid w:val="00F35465"/>
    <w:rsid w:val="00F357D4"/>
    <w:rsid w:val="00F366DB"/>
    <w:rsid w:val="00F36AED"/>
    <w:rsid w:val="00F41E97"/>
    <w:rsid w:val="00F43160"/>
    <w:rsid w:val="00F43F5E"/>
    <w:rsid w:val="00F46349"/>
    <w:rsid w:val="00F52C50"/>
    <w:rsid w:val="00F54244"/>
    <w:rsid w:val="00F542BE"/>
    <w:rsid w:val="00F544CA"/>
    <w:rsid w:val="00F553FF"/>
    <w:rsid w:val="00F5717F"/>
    <w:rsid w:val="00F578F3"/>
    <w:rsid w:val="00F60694"/>
    <w:rsid w:val="00F62C9E"/>
    <w:rsid w:val="00F636B6"/>
    <w:rsid w:val="00F653E4"/>
    <w:rsid w:val="00F66820"/>
    <w:rsid w:val="00F679EC"/>
    <w:rsid w:val="00F72C48"/>
    <w:rsid w:val="00F72CF1"/>
    <w:rsid w:val="00F74124"/>
    <w:rsid w:val="00F74CB9"/>
    <w:rsid w:val="00F74F1C"/>
    <w:rsid w:val="00F751B1"/>
    <w:rsid w:val="00F761BD"/>
    <w:rsid w:val="00F76332"/>
    <w:rsid w:val="00F76E51"/>
    <w:rsid w:val="00F82713"/>
    <w:rsid w:val="00F83043"/>
    <w:rsid w:val="00F86519"/>
    <w:rsid w:val="00F86588"/>
    <w:rsid w:val="00F922E8"/>
    <w:rsid w:val="00F956C2"/>
    <w:rsid w:val="00F968C5"/>
    <w:rsid w:val="00F97215"/>
    <w:rsid w:val="00F97BAA"/>
    <w:rsid w:val="00F97D84"/>
    <w:rsid w:val="00FA1191"/>
    <w:rsid w:val="00FA3A01"/>
    <w:rsid w:val="00FB169F"/>
    <w:rsid w:val="00FB3B04"/>
    <w:rsid w:val="00FB6578"/>
    <w:rsid w:val="00FB6A92"/>
    <w:rsid w:val="00FB6EEE"/>
    <w:rsid w:val="00FB7E8C"/>
    <w:rsid w:val="00FC2C8F"/>
    <w:rsid w:val="00FC7435"/>
    <w:rsid w:val="00FD0E4A"/>
    <w:rsid w:val="00FD10EC"/>
    <w:rsid w:val="00FD1C67"/>
    <w:rsid w:val="00FD405A"/>
    <w:rsid w:val="00FD639F"/>
    <w:rsid w:val="00FD7FF6"/>
    <w:rsid w:val="00FE1044"/>
    <w:rsid w:val="00FE11B8"/>
    <w:rsid w:val="00FE22C9"/>
    <w:rsid w:val="00FE2521"/>
    <w:rsid w:val="00FE7889"/>
    <w:rsid w:val="00FF2D75"/>
    <w:rsid w:val="00FF41DB"/>
    <w:rsid w:val="00FF4B8C"/>
    <w:rsid w:val="00FF6AB9"/>
    <w:rsid w:val="00FF786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6B12"/>
    <w:pPr>
      <w:overflowPunct w:val="0"/>
      <w:autoSpaceDE w:val="0"/>
      <w:autoSpaceDN w:val="0"/>
      <w:adjustRightInd w:val="0"/>
      <w:textAlignment w:val="baseline"/>
    </w:pPr>
    <w:rPr>
      <w:rFonts w:ascii="Arial" w:hAnsi="Arial"/>
      <w:lang w:val="en-US" w:eastAsia="en-US"/>
    </w:rPr>
  </w:style>
  <w:style w:type="paragraph" w:styleId="Heading1">
    <w:name w:val="heading 1"/>
    <w:basedOn w:val="Normal"/>
    <w:next w:val="Normal"/>
    <w:qFormat/>
    <w:rsid w:val="00A86B12"/>
    <w:pPr>
      <w:keepNext/>
      <w:framePr w:w="6313" w:h="429" w:wrap="auto" w:vAnchor="page" w:hAnchor="page" w:x="2305" w:y="2161"/>
      <w:spacing w:line="360" w:lineRule="exact"/>
      <w:jc w:val="center"/>
      <w:outlineLvl w:val="0"/>
    </w:pPr>
    <w:rPr>
      <w:rFonts w:ascii="Bookman Old Style" w:hAnsi="Bookman Old Style"/>
      <w:b/>
      <w:spacing w:val="30"/>
      <w:sz w:val="24"/>
      <w:lang w:val="bg-BG"/>
    </w:rPr>
  </w:style>
  <w:style w:type="paragraph" w:styleId="Heading2">
    <w:name w:val="heading 2"/>
    <w:basedOn w:val="Normal"/>
    <w:next w:val="Normal"/>
    <w:qFormat/>
    <w:rsid w:val="00A86B12"/>
    <w:pPr>
      <w:keepNext/>
      <w:jc w:val="right"/>
      <w:outlineLvl w:val="1"/>
    </w:pPr>
    <w:rPr>
      <w:rFonts w:ascii="Times New Roman" w:hAnsi="Times New Roman"/>
      <w:u w:val="single"/>
      <w:lang w:val="bg-BG"/>
    </w:rPr>
  </w:style>
  <w:style w:type="paragraph" w:styleId="Heading3">
    <w:name w:val="heading 3"/>
    <w:basedOn w:val="Normal"/>
    <w:next w:val="Normal"/>
    <w:qFormat/>
    <w:rsid w:val="00A86B12"/>
    <w:pPr>
      <w:keepNext/>
      <w:outlineLvl w:val="2"/>
    </w:pPr>
    <w:rPr>
      <w:b/>
      <w:sz w:val="28"/>
    </w:rPr>
  </w:style>
  <w:style w:type="paragraph" w:styleId="Heading4">
    <w:name w:val="heading 4"/>
    <w:basedOn w:val="Normal"/>
    <w:next w:val="Normal"/>
    <w:qFormat/>
    <w:rsid w:val="00A86B12"/>
    <w:pPr>
      <w:keepNext/>
      <w:outlineLvl w:val="3"/>
    </w:pPr>
    <w:rPr>
      <w:b/>
      <w:bCs/>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86B12"/>
    <w:pPr>
      <w:tabs>
        <w:tab w:val="center" w:pos="4320"/>
        <w:tab w:val="right" w:pos="8640"/>
      </w:tabs>
    </w:pPr>
  </w:style>
  <w:style w:type="paragraph" w:styleId="Footer">
    <w:name w:val="footer"/>
    <w:basedOn w:val="Normal"/>
    <w:link w:val="FooterChar"/>
    <w:uiPriority w:val="99"/>
    <w:rsid w:val="00A86B12"/>
    <w:pPr>
      <w:tabs>
        <w:tab w:val="center" w:pos="4320"/>
        <w:tab w:val="right" w:pos="8640"/>
      </w:tabs>
    </w:pPr>
  </w:style>
  <w:style w:type="paragraph" w:styleId="BodyText">
    <w:name w:val="Body Text"/>
    <w:basedOn w:val="Normal"/>
    <w:rsid w:val="00A86B12"/>
    <w:pPr>
      <w:jc w:val="both"/>
    </w:pPr>
    <w:rPr>
      <w:rFonts w:ascii="Times New Roman" w:hAnsi="Times New Roman"/>
      <w:lang w:val="bg-BG"/>
    </w:rPr>
  </w:style>
  <w:style w:type="paragraph" w:styleId="BodyText2">
    <w:name w:val="Body Text 2"/>
    <w:basedOn w:val="Normal"/>
    <w:rsid w:val="00A86B12"/>
    <w:pPr>
      <w:jc w:val="both"/>
    </w:pPr>
    <w:rPr>
      <w:rFonts w:ascii="Times New Roman" w:hAnsi="Times New Roman"/>
      <w:sz w:val="24"/>
      <w:lang w:val="bg-BG"/>
    </w:rPr>
  </w:style>
  <w:style w:type="character" w:styleId="Hyperlink">
    <w:name w:val="Hyperlink"/>
    <w:rsid w:val="00A86B12"/>
    <w:rPr>
      <w:rFonts w:cs="Times New Roman"/>
      <w:color w:val="0000FF"/>
      <w:u w:val="single"/>
    </w:rPr>
  </w:style>
  <w:style w:type="character" w:styleId="Emphasis">
    <w:name w:val="Emphasis"/>
    <w:qFormat/>
    <w:rsid w:val="005B69F7"/>
    <w:rPr>
      <w:rFonts w:cs="Times New Roman"/>
      <w:i/>
      <w:iCs/>
    </w:rPr>
  </w:style>
  <w:style w:type="paragraph" w:styleId="BalloonText">
    <w:name w:val="Balloon Text"/>
    <w:basedOn w:val="Normal"/>
    <w:semiHidden/>
    <w:rsid w:val="00DB046A"/>
    <w:rPr>
      <w:rFonts w:ascii="Tahoma" w:hAnsi="Tahoma" w:cs="Tahoma"/>
      <w:sz w:val="16"/>
      <w:szCs w:val="16"/>
    </w:rPr>
  </w:style>
  <w:style w:type="paragraph" w:customStyle="1" w:styleId="1">
    <w:name w:val="Списък на абзаци1"/>
    <w:basedOn w:val="Normal"/>
    <w:rsid w:val="00404969"/>
    <w:pPr>
      <w:ind w:left="720"/>
    </w:pPr>
  </w:style>
  <w:style w:type="character" w:customStyle="1" w:styleId="apple-converted-space">
    <w:name w:val="apple-converted-space"/>
    <w:basedOn w:val="DefaultParagraphFont"/>
    <w:rsid w:val="00C64009"/>
  </w:style>
  <w:style w:type="paragraph" w:customStyle="1" w:styleId="CharChar">
    <w:name w:val="Знак Char Char Знак"/>
    <w:basedOn w:val="Normal"/>
    <w:rsid w:val="00DA0E24"/>
    <w:pPr>
      <w:tabs>
        <w:tab w:val="left" w:pos="709"/>
      </w:tabs>
      <w:overflowPunct/>
      <w:autoSpaceDE/>
      <w:autoSpaceDN/>
      <w:adjustRightInd/>
      <w:textAlignment w:val="auto"/>
    </w:pPr>
    <w:rPr>
      <w:rFonts w:ascii="Tahoma" w:hAnsi="Tahoma"/>
      <w:sz w:val="24"/>
      <w:szCs w:val="24"/>
      <w:lang w:val="pl-PL" w:eastAsia="pl-PL"/>
    </w:rPr>
  </w:style>
  <w:style w:type="character" w:customStyle="1" w:styleId="newdocreference">
    <w:name w:val="newdocreference"/>
    <w:basedOn w:val="DefaultParagraphFont"/>
    <w:rsid w:val="002528DB"/>
  </w:style>
  <w:style w:type="paragraph" w:styleId="BodyTextIndent">
    <w:name w:val="Body Text Indent"/>
    <w:basedOn w:val="Normal"/>
    <w:rsid w:val="00543709"/>
    <w:pPr>
      <w:spacing w:after="120"/>
      <w:ind w:left="283"/>
    </w:pPr>
  </w:style>
  <w:style w:type="paragraph" w:customStyle="1" w:styleId="CharCharCharChar">
    <w:name w:val="Знак Char Char Знак Char Char"/>
    <w:basedOn w:val="Normal"/>
    <w:rsid w:val="004B41FF"/>
    <w:pPr>
      <w:tabs>
        <w:tab w:val="left" w:pos="709"/>
      </w:tabs>
      <w:overflowPunct/>
      <w:autoSpaceDE/>
      <w:autoSpaceDN/>
      <w:adjustRightInd/>
      <w:textAlignment w:val="auto"/>
    </w:pPr>
    <w:rPr>
      <w:rFonts w:ascii="Tahoma" w:hAnsi="Tahoma"/>
      <w:sz w:val="24"/>
      <w:szCs w:val="24"/>
      <w:lang w:val="pl-PL" w:eastAsia="pl-PL"/>
    </w:rPr>
  </w:style>
  <w:style w:type="paragraph" w:customStyle="1" w:styleId="10">
    <w:name w:val="Заглавие1"/>
    <w:basedOn w:val="Normal"/>
    <w:rsid w:val="00622ACB"/>
    <w:pPr>
      <w:overflowPunct/>
      <w:autoSpaceDE/>
      <w:autoSpaceDN/>
      <w:adjustRightInd/>
      <w:spacing w:before="100" w:beforeAutospacing="1" w:after="100" w:afterAutospacing="1"/>
      <w:textAlignment w:val="auto"/>
    </w:pPr>
    <w:rPr>
      <w:rFonts w:ascii="Times New Roman" w:hAnsi="Times New Roman"/>
      <w:sz w:val="24"/>
      <w:szCs w:val="24"/>
    </w:rPr>
  </w:style>
  <w:style w:type="paragraph" w:styleId="BodyTextIndent3">
    <w:name w:val="Body Text Indent 3"/>
    <w:basedOn w:val="Normal"/>
    <w:rsid w:val="00E628DF"/>
    <w:pPr>
      <w:spacing w:after="120"/>
      <w:ind w:left="283"/>
    </w:pPr>
    <w:rPr>
      <w:sz w:val="16"/>
      <w:szCs w:val="16"/>
    </w:rPr>
  </w:style>
  <w:style w:type="table" w:styleId="TableGrid">
    <w:name w:val="Table Grid"/>
    <w:basedOn w:val="TableNormal"/>
    <w:rsid w:val="00167822"/>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rame">
    <w:name w:val="grame"/>
    <w:basedOn w:val="DefaultParagraphFont"/>
    <w:rsid w:val="00E9756A"/>
  </w:style>
  <w:style w:type="character" w:customStyle="1" w:styleId="spelle">
    <w:name w:val="spelle"/>
    <w:basedOn w:val="DefaultParagraphFont"/>
    <w:rsid w:val="00423852"/>
  </w:style>
  <w:style w:type="paragraph" w:styleId="NoSpacing">
    <w:name w:val="No Spacing"/>
    <w:qFormat/>
    <w:rsid w:val="00F366DB"/>
    <w:rPr>
      <w:rFonts w:ascii="Calibri" w:eastAsia="Calibri" w:hAnsi="Calibri"/>
      <w:sz w:val="22"/>
      <w:szCs w:val="22"/>
      <w:lang w:val="en-US" w:eastAsia="en-US"/>
    </w:rPr>
  </w:style>
  <w:style w:type="paragraph" w:customStyle="1" w:styleId="CharChar1Char">
    <w:name w:val="Char Char1 Char"/>
    <w:basedOn w:val="Normal"/>
    <w:rsid w:val="009B304A"/>
    <w:pPr>
      <w:tabs>
        <w:tab w:val="left" w:pos="709"/>
      </w:tabs>
      <w:overflowPunct/>
      <w:autoSpaceDE/>
      <w:autoSpaceDN/>
      <w:adjustRightInd/>
      <w:textAlignment w:val="auto"/>
    </w:pPr>
    <w:rPr>
      <w:rFonts w:ascii="Tahoma" w:hAnsi="Tahoma"/>
      <w:sz w:val="24"/>
      <w:szCs w:val="24"/>
      <w:lang w:val="pl-PL" w:eastAsia="pl-PL"/>
    </w:rPr>
  </w:style>
  <w:style w:type="paragraph" w:customStyle="1" w:styleId="CharChar0">
    <w:name w:val="Знак Char Char Знак"/>
    <w:basedOn w:val="Normal"/>
    <w:rsid w:val="006578EC"/>
    <w:pPr>
      <w:tabs>
        <w:tab w:val="left" w:pos="709"/>
      </w:tabs>
      <w:overflowPunct/>
      <w:autoSpaceDE/>
      <w:autoSpaceDN/>
      <w:adjustRightInd/>
      <w:textAlignment w:val="auto"/>
    </w:pPr>
    <w:rPr>
      <w:rFonts w:ascii="Tahoma" w:hAnsi="Tahoma"/>
      <w:sz w:val="24"/>
      <w:szCs w:val="24"/>
      <w:lang w:val="pl-PL" w:eastAsia="pl-PL"/>
    </w:rPr>
  </w:style>
  <w:style w:type="character" w:styleId="FollowedHyperlink">
    <w:name w:val="FollowedHyperlink"/>
    <w:rsid w:val="00032C92"/>
    <w:rPr>
      <w:color w:val="800080"/>
      <w:u w:val="single"/>
    </w:rPr>
  </w:style>
  <w:style w:type="character" w:customStyle="1" w:styleId="FooterChar">
    <w:name w:val="Footer Char"/>
    <w:link w:val="Footer"/>
    <w:uiPriority w:val="99"/>
    <w:rsid w:val="007A59BF"/>
    <w:rPr>
      <w:rFonts w:ascii="Arial" w:hAnsi="Arial"/>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50229104">
      <w:bodyDiv w:val="1"/>
      <w:marLeft w:val="0"/>
      <w:marRight w:val="0"/>
      <w:marTop w:val="0"/>
      <w:marBottom w:val="0"/>
      <w:divBdr>
        <w:top w:val="none" w:sz="0" w:space="0" w:color="auto"/>
        <w:left w:val="none" w:sz="0" w:space="0" w:color="auto"/>
        <w:bottom w:val="none" w:sz="0" w:space="0" w:color="auto"/>
        <w:right w:val="none" w:sz="0" w:space="0" w:color="auto"/>
      </w:divBdr>
    </w:div>
    <w:div w:id="198707794">
      <w:bodyDiv w:val="1"/>
      <w:marLeft w:val="0"/>
      <w:marRight w:val="0"/>
      <w:marTop w:val="0"/>
      <w:marBottom w:val="0"/>
      <w:divBdr>
        <w:top w:val="none" w:sz="0" w:space="0" w:color="auto"/>
        <w:left w:val="none" w:sz="0" w:space="0" w:color="auto"/>
        <w:bottom w:val="none" w:sz="0" w:space="0" w:color="auto"/>
        <w:right w:val="none" w:sz="0" w:space="0" w:color="auto"/>
      </w:divBdr>
    </w:div>
    <w:div w:id="273560952">
      <w:bodyDiv w:val="1"/>
      <w:marLeft w:val="0"/>
      <w:marRight w:val="0"/>
      <w:marTop w:val="0"/>
      <w:marBottom w:val="0"/>
      <w:divBdr>
        <w:top w:val="none" w:sz="0" w:space="0" w:color="auto"/>
        <w:left w:val="none" w:sz="0" w:space="0" w:color="auto"/>
        <w:bottom w:val="none" w:sz="0" w:space="0" w:color="auto"/>
        <w:right w:val="none" w:sz="0" w:space="0" w:color="auto"/>
      </w:divBdr>
    </w:div>
    <w:div w:id="436679044">
      <w:bodyDiv w:val="1"/>
      <w:marLeft w:val="0"/>
      <w:marRight w:val="0"/>
      <w:marTop w:val="0"/>
      <w:marBottom w:val="0"/>
      <w:divBdr>
        <w:top w:val="none" w:sz="0" w:space="0" w:color="auto"/>
        <w:left w:val="none" w:sz="0" w:space="0" w:color="auto"/>
        <w:bottom w:val="none" w:sz="0" w:space="0" w:color="auto"/>
        <w:right w:val="none" w:sz="0" w:space="0" w:color="auto"/>
      </w:divBdr>
    </w:div>
    <w:div w:id="552277675">
      <w:bodyDiv w:val="1"/>
      <w:marLeft w:val="0"/>
      <w:marRight w:val="0"/>
      <w:marTop w:val="0"/>
      <w:marBottom w:val="0"/>
      <w:divBdr>
        <w:top w:val="none" w:sz="0" w:space="0" w:color="auto"/>
        <w:left w:val="none" w:sz="0" w:space="0" w:color="auto"/>
        <w:bottom w:val="none" w:sz="0" w:space="0" w:color="auto"/>
        <w:right w:val="none" w:sz="0" w:space="0" w:color="auto"/>
      </w:divBdr>
    </w:div>
    <w:div w:id="597565520">
      <w:bodyDiv w:val="1"/>
      <w:marLeft w:val="0"/>
      <w:marRight w:val="0"/>
      <w:marTop w:val="0"/>
      <w:marBottom w:val="0"/>
      <w:divBdr>
        <w:top w:val="none" w:sz="0" w:space="0" w:color="auto"/>
        <w:left w:val="none" w:sz="0" w:space="0" w:color="auto"/>
        <w:bottom w:val="none" w:sz="0" w:space="0" w:color="auto"/>
        <w:right w:val="none" w:sz="0" w:space="0" w:color="auto"/>
      </w:divBdr>
    </w:div>
    <w:div w:id="710812655">
      <w:bodyDiv w:val="1"/>
      <w:marLeft w:val="0"/>
      <w:marRight w:val="0"/>
      <w:marTop w:val="0"/>
      <w:marBottom w:val="0"/>
      <w:divBdr>
        <w:top w:val="none" w:sz="0" w:space="0" w:color="auto"/>
        <w:left w:val="none" w:sz="0" w:space="0" w:color="auto"/>
        <w:bottom w:val="none" w:sz="0" w:space="0" w:color="auto"/>
        <w:right w:val="none" w:sz="0" w:space="0" w:color="auto"/>
      </w:divBdr>
    </w:div>
    <w:div w:id="876894517">
      <w:bodyDiv w:val="1"/>
      <w:marLeft w:val="0"/>
      <w:marRight w:val="0"/>
      <w:marTop w:val="0"/>
      <w:marBottom w:val="0"/>
      <w:divBdr>
        <w:top w:val="none" w:sz="0" w:space="0" w:color="auto"/>
        <w:left w:val="none" w:sz="0" w:space="0" w:color="auto"/>
        <w:bottom w:val="none" w:sz="0" w:space="0" w:color="auto"/>
        <w:right w:val="none" w:sz="0" w:space="0" w:color="auto"/>
      </w:divBdr>
    </w:div>
    <w:div w:id="1167984695">
      <w:bodyDiv w:val="1"/>
      <w:marLeft w:val="0"/>
      <w:marRight w:val="0"/>
      <w:marTop w:val="0"/>
      <w:marBottom w:val="0"/>
      <w:divBdr>
        <w:top w:val="none" w:sz="0" w:space="0" w:color="auto"/>
        <w:left w:val="none" w:sz="0" w:space="0" w:color="auto"/>
        <w:bottom w:val="none" w:sz="0" w:space="0" w:color="auto"/>
        <w:right w:val="none" w:sz="0" w:space="0" w:color="auto"/>
      </w:divBdr>
    </w:div>
    <w:div w:id="1184592811">
      <w:bodyDiv w:val="1"/>
      <w:marLeft w:val="390"/>
      <w:marRight w:val="390"/>
      <w:marTop w:val="0"/>
      <w:marBottom w:val="0"/>
      <w:divBdr>
        <w:top w:val="none" w:sz="0" w:space="0" w:color="auto"/>
        <w:left w:val="none" w:sz="0" w:space="0" w:color="auto"/>
        <w:bottom w:val="none" w:sz="0" w:space="0" w:color="auto"/>
        <w:right w:val="none" w:sz="0" w:space="0" w:color="auto"/>
      </w:divBdr>
      <w:divsChild>
        <w:div w:id="1652438415">
          <w:marLeft w:val="0"/>
          <w:marRight w:val="0"/>
          <w:marTop w:val="0"/>
          <w:marBottom w:val="120"/>
          <w:divBdr>
            <w:top w:val="none" w:sz="0" w:space="0" w:color="auto"/>
            <w:left w:val="none" w:sz="0" w:space="0" w:color="auto"/>
            <w:bottom w:val="none" w:sz="0" w:space="0" w:color="auto"/>
            <w:right w:val="none" w:sz="0" w:space="0" w:color="auto"/>
          </w:divBdr>
          <w:divsChild>
            <w:div w:id="619383603">
              <w:marLeft w:val="0"/>
              <w:marRight w:val="0"/>
              <w:marTop w:val="0"/>
              <w:marBottom w:val="0"/>
              <w:divBdr>
                <w:top w:val="none" w:sz="0" w:space="0" w:color="auto"/>
                <w:left w:val="none" w:sz="0" w:space="0" w:color="auto"/>
                <w:bottom w:val="none" w:sz="0" w:space="0" w:color="auto"/>
                <w:right w:val="none" w:sz="0" w:space="0" w:color="auto"/>
              </w:divBdr>
            </w:div>
            <w:div w:id="739447904">
              <w:marLeft w:val="0"/>
              <w:marRight w:val="0"/>
              <w:marTop w:val="0"/>
              <w:marBottom w:val="0"/>
              <w:divBdr>
                <w:top w:val="none" w:sz="0" w:space="0" w:color="auto"/>
                <w:left w:val="none" w:sz="0" w:space="0" w:color="auto"/>
                <w:bottom w:val="none" w:sz="0" w:space="0" w:color="auto"/>
                <w:right w:val="none" w:sz="0" w:space="0" w:color="auto"/>
              </w:divBdr>
            </w:div>
            <w:div w:id="712851026">
              <w:marLeft w:val="0"/>
              <w:marRight w:val="0"/>
              <w:marTop w:val="0"/>
              <w:marBottom w:val="0"/>
              <w:divBdr>
                <w:top w:val="none" w:sz="0" w:space="0" w:color="auto"/>
                <w:left w:val="none" w:sz="0" w:space="0" w:color="auto"/>
                <w:bottom w:val="none" w:sz="0" w:space="0" w:color="auto"/>
                <w:right w:val="none" w:sz="0" w:space="0" w:color="auto"/>
              </w:divBdr>
            </w:div>
            <w:div w:id="1796561260">
              <w:marLeft w:val="0"/>
              <w:marRight w:val="0"/>
              <w:marTop w:val="0"/>
              <w:marBottom w:val="0"/>
              <w:divBdr>
                <w:top w:val="none" w:sz="0" w:space="0" w:color="auto"/>
                <w:left w:val="none" w:sz="0" w:space="0" w:color="auto"/>
                <w:bottom w:val="none" w:sz="0" w:space="0" w:color="auto"/>
                <w:right w:val="none" w:sz="0" w:space="0" w:color="auto"/>
              </w:divBdr>
            </w:div>
            <w:div w:id="446513306">
              <w:marLeft w:val="0"/>
              <w:marRight w:val="0"/>
              <w:marTop w:val="0"/>
              <w:marBottom w:val="0"/>
              <w:divBdr>
                <w:top w:val="none" w:sz="0" w:space="0" w:color="auto"/>
                <w:left w:val="none" w:sz="0" w:space="0" w:color="auto"/>
                <w:bottom w:val="none" w:sz="0" w:space="0" w:color="auto"/>
                <w:right w:val="none" w:sz="0" w:space="0" w:color="auto"/>
              </w:divBdr>
            </w:div>
            <w:div w:id="2119834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628411">
      <w:bodyDiv w:val="1"/>
      <w:marLeft w:val="0"/>
      <w:marRight w:val="0"/>
      <w:marTop w:val="0"/>
      <w:marBottom w:val="0"/>
      <w:divBdr>
        <w:top w:val="none" w:sz="0" w:space="0" w:color="auto"/>
        <w:left w:val="none" w:sz="0" w:space="0" w:color="auto"/>
        <w:bottom w:val="none" w:sz="0" w:space="0" w:color="auto"/>
        <w:right w:val="none" w:sz="0" w:space="0" w:color="auto"/>
      </w:divBdr>
    </w:div>
    <w:div w:id="1290283058">
      <w:bodyDiv w:val="1"/>
      <w:marLeft w:val="0"/>
      <w:marRight w:val="0"/>
      <w:marTop w:val="0"/>
      <w:marBottom w:val="0"/>
      <w:divBdr>
        <w:top w:val="none" w:sz="0" w:space="0" w:color="auto"/>
        <w:left w:val="none" w:sz="0" w:space="0" w:color="auto"/>
        <w:bottom w:val="none" w:sz="0" w:space="0" w:color="auto"/>
        <w:right w:val="none" w:sz="0" w:space="0" w:color="auto"/>
      </w:divBdr>
    </w:div>
    <w:div w:id="1344239371">
      <w:bodyDiv w:val="1"/>
      <w:marLeft w:val="0"/>
      <w:marRight w:val="0"/>
      <w:marTop w:val="0"/>
      <w:marBottom w:val="0"/>
      <w:divBdr>
        <w:top w:val="none" w:sz="0" w:space="0" w:color="auto"/>
        <w:left w:val="none" w:sz="0" w:space="0" w:color="auto"/>
        <w:bottom w:val="none" w:sz="0" w:space="0" w:color="auto"/>
        <w:right w:val="none" w:sz="0" w:space="0" w:color="auto"/>
      </w:divBdr>
    </w:div>
    <w:div w:id="1542745278">
      <w:bodyDiv w:val="1"/>
      <w:marLeft w:val="0"/>
      <w:marRight w:val="0"/>
      <w:marTop w:val="0"/>
      <w:marBottom w:val="0"/>
      <w:divBdr>
        <w:top w:val="none" w:sz="0" w:space="0" w:color="auto"/>
        <w:left w:val="none" w:sz="0" w:space="0" w:color="auto"/>
        <w:bottom w:val="none" w:sz="0" w:space="0" w:color="auto"/>
        <w:right w:val="none" w:sz="0" w:space="0" w:color="auto"/>
      </w:divBdr>
    </w:div>
    <w:div w:id="1585264693">
      <w:bodyDiv w:val="1"/>
      <w:marLeft w:val="0"/>
      <w:marRight w:val="0"/>
      <w:marTop w:val="0"/>
      <w:marBottom w:val="0"/>
      <w:divBdr>
        <w:top w:val="none" w:sz="0" w:space="0" w:color="auto"/>
        <w:left w:val="none" w:sz="0" w:space="0" w:color="auto"/>
        <w:bottom w:val="none" w:sz="0" w:space="0" w:color="auto"/>
        <w:right w:val="none" w:sz="0" w:space="0" w:color="auto"/>
      </w:divBdr>
    </w:div>
    <w:div w:id="1594119469">
      <w:bodyDiv w:val="1"/>
      <w:marLeft w:val="0"/>
      <w:marRight w:val="0"/>
      <w:marTop w:val="0"/>
      <w:marBottom w:val="0"/>
      <w:divBdr>
        <w:top w:val="none" w:sz="0" w:space="0" w:color="auto"/>
        <w:left w:val="none" w:sz="0" w:space="0" w:color="auto"/>
        <w:bottom w:val="none" w:sz="0" w:space="0" w:color="auto"/>
        <w:right w:val="none" w:sz="0" w:space="0" w:color="auto"/>
      </w:divBdr>
    </w:div>
    <w:div w:id="2001545644">
      <w:bodyDiv w:val="1"/>
      <w:marLeft w:val="0"/>
      <w:marRight w:val="0"/>
      <w:marTop w:val="0"/>
      <w:marBottom w:val="0"/>
      <w:divBdr>
        <w:top w:val="none" w:sz="0" w:space="0" w:color="auto"/>
        <w:left w:val="none" w:sz="0" w:space="0" w:color="auto"/>
        <w:bottom w:val="none" w:sz="0" w:space="0" w:color="auto"/>
        <w:right w:val="none" w:sz="0" w:space="0" w:color="auto"/>
      </w:divBdr>
    </w:div>
    <w:div w:id="2058357833">
      <w:bodyDiv w:val="1"/>
      <w:marLeft w:val="0"/>
      <w:marRight w:val="0"/>
      <w:marTop w:val="0"/>
      <w:marBottom w:val="0"/>
      <w:divBdr>
        <w:top w:val="none" w:sz="0" w:space="0" w:color="auto"/>
        <w:left w:val="none" w:sz="0" w:space="0" w:color="auto"/>
        <w:bottom w:val="none" w:sz="0" w:space="0" w:color="auto"/>
        <w:right w:val="none" w:sz="0" w:space="0" w:color="auto"/>
      </w:divBdr>
    </w:div>
    <w:div w:id="2111267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zh.government.bg/ODZ-Ruse/bg/Home.aspx"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mzh.government.bg/ODZ-Ruse/bg/Home.aspx" TargetMode="External"/><Relationship Id="rId4" Type="http://schemas.openxmlformats.org/officeDocument/2006/relationships/settings" Target="settings.xml"/><Relationship Id="rId9" Type="http://schemas.openxmlformats.org/officeDocument/2006/relationships/hyperlink" Target="https://e-ciela.net/produkti-s-abonament/47-siela-info.html?utm_source=lex.bg&amp;utm_medium=laws&amp;utm_campaign=lex_context&amp;utm_id=1"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3</Pages>
  <Words>1520</Words>
  <Characters>8669</Characters>
  <Application>Microsoft Office Word</Application>
  <DocSecurity>0</DocSecurity>
  <Lines>72</Lines>
  <Paragraphs>20</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ДО</vt:lpstr>
      <vt:lpstr>ДО</vt:lpstr>
    </vt:vector>
  </TitlesOfParts>
  <Company>Ministry of Industry</Company>
  <LinksUpToDate>false</LinksUpToDate>
  <CharactersWithSpaces>10169</CharactersWithSpaces>
  <SharedDoc>false</SharedDoc>
  <HLinks>
    <vt:vector size="6" baseType="variant">
      <vt:variant>
        <vt:i4>8060979</vt:i4>
      </vt:variant>
      <vt:variant>
        <vt:i4>0</vt:i4>
      </vt:variant>
      <vt:variant>
        <vt:i4>0</vt:i4>
      </vt:variant>
      <vt:variant>
        <vt:i4>5</vt:i4>
      </vt:variant>
      <vt:variant>
        <vt:lpwstr>http://www.mzh.government.bg/ODZ-Ruse/bg/Home.aspx</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dc:title>
  <dc:creator>ADMINISTRATOR</dc:creator>
  <cp:lastModifiedBy>ZHOJ-3</cp:lastModifiedBy>
  <cp:revision>129</cp:revision>
  <cp:lastPrinted>2024-08-29T12:58:00Z</cp:lastPrinted>
  <dcterms:created xsi:type="dcterms:W3CDTF">2026-07-13T12:07:00Z</dcterms:created>
  <dcterms:modified xsi:type="dcterms:W3CDTF">2026-07-23T11:16:00Z</dcterms:modified>
</cp:coreProperties>
</file>